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3E9B" w:rsidRDefault="002B4C96" w:rsidP="006F3E9B">
      <w:pPr>
        <w:pStyle w:val="3"/>
        <w:rPr>
          <w:b/>
        </w:rPr>
      </w:pPr>
      <w:r w:rsidRPr="002B4C96">
        <w:rPr>
          <w:b/>
          <w:noProof/>
        </w:rPr>
        <w:drawing>
          <wp:inline distT="0" distB="0" distL="0" distR="0">
            <wp:extent cx="5940425" cy="838268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C96" w:rsidRDefault="006F3E9B" w:rsidP="006F3E9B">
      <w:pPr>
        <w:pStyle w:val="3"/>
        <w:rPr>
          <w:b/>
        </w:rPr>
      </w:pPr>
      <w:r>
        <w:rPr>
          <w:b/>
        </w:rPr>
        <w:t xml:space="preserve">                           </w:t>
      </w:r>
    </w:p>
    <w:p w:rsidR="002B4C96" w:rsidRDefault="002B4C96" w:rsidP="006F3E9B">
      <w:pPr>
        <w:pStyle w:val="3"/>
        <w:rPr>
          <w:b/>
        </w:rPr>
      </w:pPr>
    </w:p>
    <w:p w:rsidR="002B4C96" w:rsidRDefault="002B4C96" w:rsidP="006F3E9B">
      <w:pPr>
        <w:pStyle w:val="3"/>
        <w:rPr>
          <w:b/>
        </w:rPr>
      </w:pPr>
    </w:p>
    <w:p w:rsidR="002B4C96" w:rsidRDefault="002B4C96" w:rsidP="006F3E9B">
      <w:pPr>
        <w:pStyle w:val="3"/>
        <w:rPr>
          <w:b/>
        </w:rPr>
      </w:pPr>
    </w:p>
    <w:p w:rsidR="006F3E9B" w:rsidRDefault="002B4C96" w:rsidP="006F3E9B">
      <w:pPr>
        <w:pStyle w:val="3"/>
        <w:rPr>
          <w:b/>
        </w:rPr>
      </w:pPr>
      <w:r>
        <w:rPr>
          <w:b/>
        </w:rPr>
        <w:lastRenderedPageBreak/>
        <w:t xml:space="preserve">                              </w:t>
      </w:r>
      <w:bookmarkStart w:id="0" w:name="_GoBack"/>
      <w:bookmarkEnd w:id="0"/>
      <w:r w:rsidR="006F3E9B">
        <w:rPr>
          <w:b/>
        </w:rPr>
        <w:t xml:space="preserve">      Положение, устанавливающее порядок доступа </w:t>
      </w:r>
    </w:p>
    <w:p w:rsidR="006F3E9B" w:rsidRDefault="006F3E9B" w:rsidP="006F3E9B">
      <w:pPr>
        <w:pStyle w:val="3"/>
        <w:jc w:val="center"/>
        <w:rPr>
          <w:b/>
        </w:rPr>
      </w:pPr>
      <w:r>
        <w:rPr>
          <w:b/>
        </w:rPr>
        <w:t>педагогических работников МКОУ Манзенская школа</w:t>
      </w:r>
    </w:p>
    <w:p w:rsidR="006F3E9B" w:rsidRDefault="006F3E9B" w:rsidP="006F3E9B">
      <w:pPr>
        <w:pStyle w:val="3"/>
        <w:jc w:val="center"/>
        <w:rPr>
          <w:b/>
        </w:rPr>
      </w:pPr>
      <w:r>
        <w:rPr>
          <w:b/>
        </w:rPr>
        <w:t>к информационно-телекоммуникационным сетям и базам данных, учебным и методическим материалам, материально-техническим средствам обеспечения образовательной деятельности</w:t>
      </w:r>
    </w:p>
    <w:p w:rsidR="006F3E9B" w:rsidRDefault="006F3E9B" w:rsidP="006F3E9B">
      <w:pPr>
        <w:ind w:firstLine="708"/>
        <w:jc w:val="both"/>
      </w:pPr>
    </w:p>
    <w:p w:rsidR="006F3E9B" w:rsidRDefault="006F3E9B" w:rsidP="006F3E9B">
      <w:pPr>
        <w:ind w:firstLine="708"/>
        <w:jc w:val="both"/>
      </w:pPr>
      <w:r>
        <w:t xml:space="preserve">Порядок доступа педагогических работников к информационно-телекоммуникационным сетям и базам данных, учебным и методическим материалам, материально-техническим средствам обеспечения образовательной деятельности разработан на основании п.7 статьи 47 Федерального </w:t>
      </w:r>
      <w:proofErr w:type="gramStart"/>
      <w:r>
        <w:t>закона  от</w:t>
      </w:r>
      <w:proofErr w:type="gramEnd"/>
      <w:r>
        <w:t xml:space="preserve"> 29 декабря </w:t>
      </w:r>
      <w:smartTag w:uri="urn:schemas-microsoft-com:office:smarttags" w:element="metricconverter">
        <w:smartTagPr>
          <w:attr w:name="ProductID" w:val="2012 г"/>
        </w:smartTagPr>
        <w:r>
          <w:t>2012 г</w:t>
        </w:r>
      </w:smartTag>
      <w:r>
        <w:t>. N 273-ФЗ "Об образовании в Российской Федерации".</w:t>
      </w:r>
    </w:p>
    <w:p w:rsidR="006F3E9B" w:rsidRDefault="006F3E9B" w:rsidP="006F3E9B">
      <w:pPr>
        <w:pStyle w:val="Default"/>
        <w:numPr>
          <w:ilvl w:val="0"/>
          <w:numId w:val="1"/>
        </w:numPr>
        <w:jc w:val="both"/>
        <w:rPr>
          <w:b/>
          <w:color w:val="auto"/>
        </w:rPr>
      </w:pPr>
    </w:p>
    <w:p w:rsidR="006F3E9B" w:rsidRDefault="006F3E9B" w:rsidP="006F3E9B">
      <w:pPr>
        <w:pStyle w:val="Default"/>
        <w:numPr>
          <w:ilvl w:val="0"/>
          <w:numId w:val="1"/>
        </w:numPr>
        <w:jc w:val="center"/>
        <w:rPr>
          <w:b/>
          <w:color w:val="auto"/>
        </w:rPr>
      </w:pPr>
      <w:r>
        <w:rPr>
          <w:b/>
          <w:color w:val="auto"/>
        </w:rPr>
        <w:t>I. Общие положения</w:t>
      </w:r>
    </w:p>
    <w:p w:rsidR="006F3E9B" w:rsidRDefault="006F3E9B" w:rsidP="006F3E9B">
      <w:pPr>
        <w:pStyle w:val="Default"/>
        <w:numPr>
          <w:ilvl w:val="0"/>
          <w:numId w:val="1"/>
        </w:numPr>
        <w:jc w:val="center"/>
        <w:rPr>
          <w:b/>
          <w:color w:val="auto"/>
        </w:rPr>
      </w:pPr>
    </w:p>
    <w:p w:rsidR="006F3E9B" w:rsidRDefault="006F3E9B" w:rsidP="006F3E9B">
      <w:pPr>
        <w:jc w:val="both"/>
      </w:pPr>
      <w:r>
        <w:t>1.1 Настоящий нормативный акт регламентирует порядок доступа педагогических работников МКОУ Манзенская школа (далее – Учреждение):</w:t>
      </w:r>
    </w:p>
    <w:p w:rsidR="006F3E9B" w:rsidRDefault="006F3E9B" w:rsidP="006F3E9B">
      <w:pPr>
        <w:jc w:val="both"/>
      </w:pPr>
      <w:r>
        <w:t xml:space="preserve">- к информационно-телекоммуникационным сетям, </w:t>
      </w:r>
    </w:p>
    <w:p w:rsidR="006F3E9B" w:rsidRDefault="006F3E9B" w:rsidP="006F3E9B">
      <w:pPr>
        <w:jc w:val="both"/>
      </w:pPr>
      <w:r>
        <w:t>- к базам данных:</w:t>
      </w:r>
    </w:p>
    <w:p w:rsidR="006F3E9B" w:rsidRDefault="006F3E9B" w:rsidP="006F3E9B">
      <w:pPr>
        <w:numPr>
          <w:ilvl w:val="0"/>
          <w:numId w:val="2"/>
        </w:numPr>
        <w:jc w:val="both"/>
      </w:pPr>
      <w:r>
        <w:t>Краевая информационная автоматизированная система управления образованием (далее – КИАСУО);</w:t>
      </w:r>
    </w:p>
    <w:p w:rsidR="006F3E9B" w:rsidRDefault="006F3E9B" w:rsidP="006F3E9B">
      <w:pPr>
        <w:numPr>
          <w:ilvl w:val="0"/>
          <w:numId w:val="2"/>
        </w:numPr>
        <w:jc w:val="both"/>
      </w:pPr>
      <w:r>
        <w:t>Одаренные дети Красноярья;</w:t>
      </w:r>
    </w:p>
    <w:p w:rsidR="006F3E9B" w:rsidRDefault="006F3E9B" w:rsidP="006F3E9B">
      <w:pPr>
        <w:ind w:left="360"/>
        <w:jc w:val="both"/>
      </w:pPr>
      <w:r>
        <w:t xml:space="preserve">       и другие.</w:t>
      </w:r>
    </w:p>
    <w:p w:rsidR="006F3E9B" w:rsidRDefault="006F3E9B" w:rsidP="006F3E9B">
      <w:pPr>
        <w:jc w:val="both"/>
      </w:pPr>
      <w:r>
        <w:t>- к учебным и методическим материалам,</w:t>
      </w:r>
    </w:p>
    <w:p w:rsidR="006F3E9B" w:rsidRDefault="006F3E9B" w:rsidP="006F3E9B">
      <w:pPr>
        <w:tabs>
          <w:tab w:val="left" w:pos="180"/>
          <w:tab w:val="left" w:pos="540"/>
        </w:tabs>
        <w:jc w:val="both"/>
      </w:pPr>
      <w:r>
        <w:t>- к материально-техническим средствам обеспечения образовательной деятельности.</w:t>
      </w:r>
    </w:p>
    <w:p w:rsidR="006F3E9B" w:rsidRDefault="006F3E9B" w:rsidP="006F3E9B">
      <w:pPr>
        <w:pStyle w:val="a3"/>
        <w:spacing w:before="0" w:beforeAutospacing="0" w:after="0" w:afterAutospacing="0"/>
        <w:jc w:val="both"/>
      </w:pPr>
      <w:r>
        <w:t>1.2. Доступ педагогических работников к вышеперечисленным ресурсам обеспечивается в целях качественного осуществления образовательной и иной деятельности, предусмотренной Уставом Учреждения.</w:t>
      </w:r>
    </w:p>
    <w:p w:rsidR="006F3E9B" w:rsidRDefault="006F3E9B" w:rsidP="006F3E9B">
      <w:pPr>
        <w:pStyle w:val="a3"/>
        <w:spacing w:before="0" w:beforeAutospacing="0" w:after="0" w:afterAutospacing="0"/>
        <w:jc w:val="both"/>
      </w:pPr>
      <w:r>
        <w:t>1.3. Настоящий Порядок доводится директором Учреждения до сведения педагогических работников при приеме их на работу.</w:t>
      </w:r>
    </w:p>
    <w:p w:rsidR="006F3E9B" w:rsidRDefault="006F3E9B" w:rsidP="006F3E9B">
      <w:pPr>
        <w:pStyle w:val="a3"/>
        <w:spacing w:before="0" w:beforeAutospacing="0" w:after="0" w:afterAutospacing="0"/>
        <w:jc w:val="both"/>
      </w:pPr>
    </w:p>
    <w:p w:rsidR="006F3E9B" w:rsidRDefault="006F3E9B" w:rsidP="006F3E9B">
      <w:pPr>
        <w:jc w:val="center"/>
        <w:rPr>
          <w:b/>
        </w:rPr>
      </w:pPr>
      <w:r>
        <w:rPr>
          <w:b/>
        </w:rPr>
        <w:t>2. Порядок доступа педагогических работников</w:t>
      </w:r>
    </w:p>
    <w:p w:rsidR="006F3E9B" w:rsidRDefault="006F3E9B" w:rsidP="006F3E9B">
      <w:pPr>
        <w:jc w:val="center"/>
        <w:rPr>
          <w:b/>
        </w:rPr>
      </w:pPr>
    </w:p>
    <w:p w:rsidR="006F3E9B" w:rsidRDefault="006F3E9B" w:rsidP="006F3E9B">
      <w:pPr>
        <w:jc w:val="both"/>
        <w:rPr>
          <w:b/>
        </w:rPr>
      </w:pPr>
      <w:r>
        <w:rPr>
          <w:b/>
        </w:rPr>
        <w:t>2.1. Доступ к информационно-телекоммуникационной сети Интернет:</w:t>
      </w:r>
    </w:p>
    <w:p w:rsidR="006F3E9B" w:rsidRDefault="006F3E9B" w:rsidP="006F3E9B">
      <w:pPr>
        <w:pStyle w:val="a3"/>
        <w:spacing w:before="0" w:beforeAutospacing="0" w:after="0" w:afterAutospacing="0"/>
        <w:jc w:val="both"/>
      </w:pPr>
      <w:r>
        <w:t>2.1.1.         Доступ педагогических работников к информационно-телекоммуникационной сети Интернет в Учреждении осуществляется с персональных компьютеров (ноутбуков, планшетных компьютеров и т.п.), подключенных к сети Интернет, без ограничения времени и потребленного трафика с разрешения директора Учреждения.</w:t>
      </w:r>
    </w:p>
    <w:p w:rsidR="006F3E9B" w:rsidRDefault="006F3E9B" w:rsidP="006F3E9B">
      <w:pPr>
        <w:pStyle w:val="a3"/>
        <w:spacing w:before="0" w:beforeAutospacing="0" w:after="0" w:afterAutospacing="0"/>
        <w:jc w:val="both"/>
      </w:pPr>
      <w:r>
        <w:t>2.1.2.    Доступ педагогических работников к локальной сети Учреждения осуществляется с персональных компьютеров (ноутбуков, планшетных компьютеров и т.п.), подключенных к локальной сети Учреждения, без ограничения времени и потребленного трафика.</w:t>
      </w:r>
    </w:p>
    <w:p w:rsidR="006F3E9B" w:rsidRDefault="006F3E9B" w:rsidP="006F3E9B">
      <w:pPr>
        <w:pStyle w:val="a00"/>
        <w:spacing w:after="0"/>
        <w:jc w:val="both"/>
        <w:rPr>
          <w:b/>
        </w:rPr>
      </w:pPr>
      <w:r>
        <w:rPr>
          <w:b/>
        </w:rPr>
        <w:t>2.2. Доступ к базам данных  </w:t>
      </w:r>
    </w:p>
    <w:p w:rsidR="006F3E9B" w:rsidRDefault="006F3E9B" w:rsidP="006F3E9B">
      <w:pPr>
        <w:pStyle w:val="a00"/>
        <w:spacing w:after="0"/>
        <w:jc w:val="both"/>
      </w:pPr>
      <w:r>
        <w:t>2.2.1. Педагогическим работникам обеспечивается доступ к следующим электронным базам данных:</w:t>
      </w:r>
    </w:p>
    <w:p w:rsidR="006F3E9B" w:rsidRDefault="006F3E9B" w:rsidP="006F3E9B">
      <w:pPr>
        <w:pStyle w:val="a00"/>
        <w:spacing w:after="0"/>
        <w:jc w:val="both"/>
      </w:pPr>
      <w:r>
        <w:t>-       профессиональные базы данных;</w:t>
      </w:r>
    </w:p>
    <w:p w:rsidR="006F3E9B" w:rsidRDefault="006F3E9B" w:rsidP="006F3E9B">
      <w:pPr>
        <w:pStyle w:val="a00"/>
        <w:spacing w:after="0"/>
        <w:jc w:val="both"/>
      </w:pPr>
      <w:r>
        <w:t>-       информационные справочные системы;</w:t>
      </w:r>
    </w:p>
    <w:p w:rsidR="006F3E9B" w:rsidRDefault="006F3E9B" w:rsidP="006F3E9B">
      <w:pPr>
        <w:pStyle w:val="a00"/>
        <w:spacing w:after="0"/>
        <w:jc w:val="both"/>
      </w:pPr>
      <w:r>
        <w:t>-       поисковые системы.</w:t>
      </w:r>
    </w:p>
    <w:p w:rsidR="006F3E9B" w:rsidRDefault="006F3E9B" w:rsidP="006F3E9B">
      <w:pPr>
        <w:pStyle w:val="a00"/>
        <w:spacing w:after="0"/>
        <w:jc w:val="both"/>
      </w:pPr>
      <w:r>
        <w:t>2.2.2. Доступ к электронным базам данных осуществляется на условиях, указанных в договорах, заключенных Учреждением с правообладателем электронных ресурсов (внешние базы данных).</w:t>
      </w:r>
    </w:p>
    <w:p w:rsidR="006F3E9B" w:rsidRDefault="006F3E9B" w:rsidP="006F3E9B">
      <w:pPr>
        <w:jc w:val="both"/>
      </w:pPr>
      <w:r>
        <w:t>2.2.3. Педагогические работники имеют доступ к электронным ресурсам научной библиотеки СФУ.</w:t>
      </w:r>
    </w:p>
    <w:p w:rsidR="006F3E9B" w:rsidRDefault="006F3E9B" w:rsidP="006F3E9B">
      <w:pPr>
        <w:jc w:val="both"/>
      </w:pPr>
      <w:r>
        <w:lastRenderedPageBreak/>
        <w:t>2.2.4. Доступ к базе данных КИАСУО имеют педагогические работники, ответственные за внесение в нее данных и изменение данных, относящихся к участникам образовательного процесса и Учреждению, назначенные приказом Учреждения.</w:t>
      </w:r>
    </w:p>
    <w:p w:rsidR="006F3E9B" w:rsidRDefault="006F3E9B" w:rsidP="006F3E9B">
      <w:pPr>
        <w:ind w:firstLine="708"/>
        <w:jc w:val="both"/>
      </w:pPr>
      <w:r>
        <w:t>В зависимости от условий, определенных в договорах и лицензионных соглашениях с правообладателями информационных ресурсов, работа с электронными документами и изданиями возможна.</w:t>
      </w:r>
    </w:p>
    <w:p w:rsidR="006F3E9B" w:rsidRDefault="006F3E9B" w:rsidP="006F3E9B">
      <w:pPr>
        <w:jc w:val="both"/>
        <w:rPr>
          <w:b/>
        </w:rPr>
      </w:pPr>
      <w:r>
        <w:rPr>
          <w:b/>
        </w:rPr>
        <w:t>2.3. Доступ к учебным и методическим материалам</w:t>
      </w:r>
    </w:p>
    <w:p w:rsidR="006F3E9B" w:rsidRDefault="006F3E9B" w:rsidP="006F3E9B">
      <w:pPr>
        <w:pStyle w:val="a00"/>
        <w:spacing w:after="0"/>
        <w:jc w:val="both"/>
      </w:pPr>
      <w:r>
        <w:t>2.3.1. Учебные и методические материалы, размещаемые на официальном сайте Учреждения, находятся в открытом доступе.</w:t>
      </w:r>
    </w:p>
    <w:p w:rsidR="006F3E9B" w:rsidRDefault="006F3E9B" w:rsidP="006F3E9B">
      <w:pPr>
        <w:pStyle w:val="a00"/>
        <w:spacing w:after="0"/>
        <w:jc w:val="both"/>
      </w:pPr>
      <w:r>
        <w:t>2.3.2. Педагогическим работникам по их запросам могут выдаваться во временное пользование учебные и методические материалы, входящие в оснащение учебных кабинетов.</w:t>
      </w:r>
    </w:p>
    <w:p w:rsidR="006F3E9B" w:rsidRDefault="006F3E9B" w:rsidP="006F3E9B">
      <w:pPr>
        <w:pStyle w:val="a3"/>
        <w:spacing w:before="0" w:beforeAutospacing="0" w:after="0" w:afterAutospacing="0"/>
        <w:ind w:firstLine="708"/>
        <w:jc w:val="both"/>
      </w:pPr>
      <w:r>
        <w:t xml:space="preserve">Выдача педагогическим работникам во временное пользование учебных и методических материалов, входящих в оснащение учебных кабинетов, осуществляется работником, на которого возложено заведование учебным кабинетом. </w:t>
      </w:r>
    </w:p>
    <w:p w:rsidR="006F3E9B" w:rsidRDefault="006F3E9B" w:rsidP="006F3E9B">
      <w:pPr>
        <w:pStyle w:val="a3"/>
        <w:spacing w:before="0" w:beforeAutospacing="0" w:after="0" w:afterAutospacing="0"/>
        <w:ind w:firstLine="708"/>
        <w:jc w:val="both"/>
      </w:pPr>
      <w:r>
        <w:t>Работники учебных кабинетов, на которых возложено заведование учебным кабинетом, должны оказать содействие педагогическому работнику в поиске испрашиваемого материала.</w:t>
      </w:r>
      <w:r>
        <w:tab/>
      </w:r>
    </w:p>
    <w:p w:rsidR="006F3E9B" w:rsidRDefault="006F3E9B" w:rsidP="006F3E9B">
      <w:pPr>
        <w:pStyle w:val="a3"/>
        <w:spacing w:before="0" w:beforeAutospacing="0" w:after="0" w:afterAutospacing="0"/>
        <w:ind w:firstLine="708"/>
        <w:jc w:val="both"/>
      </w:pPr>
      <w:r>
        <w:t xml:space="preserve">Срок, на который выдаются учебные и методические материалы, определяется работником, на которого возложено заведование учебным кабинетом. </w:t>
      </w:r>
    </w:p>
    <w:p w:rsidR="006F3E9B" w:rsidRDefault="006F3E9B" w:rsidP="006F3E9B">
      <w:pPr>
        <w:pStyle w:val="a3"/>
        <w:spacing w:before="0" w:beforeAutospacing="0" w:after="0" w:afterAutospacing="0"/>
        <w:ind w:firstLine="708"/>
        <w:jc w:val="both"/>
      </w:pPr>
      <w:r>
        <w:t>При получении учебных и методических материалов на электронных носителях, подлежащих возврату, педагогическим работникам не разрешается стирать или менять на них информацию. Выдача педагогическому работнику и сдача им цифровых образовательных ресурсов фиксируются в журнале выдачи.</w:t>
      </w:r>
    </w:p>
    <w:p w:rsidR="006F3E9B" w:rsidRDefault="006F3E9B" w:rsidP="006F3E9B">
      <w:pPr>
        <w:ind w:firstLine="708"/>
        <w:jc w:val="both"/>
      </w:pPr>
      <w:r>
        <w:t>Работники данных подразделений должны оказать содействие педагогическому работнику в поиске испрашиваемого материала.</w:t>
      </w:r>
      <w:r>
        <w:tab/>
      </w:r>
    </w:p>
    <w:p w:rsidR="006F3E9B" w:rsidRDefault="006F3E9B" w:rsidP="006F3E9B">
      <w:pPr>
        <w:pStyle w:val="a3"/>
        <w:spacing w:before="0" w:beforeAutospacing="0" w:after="0" w:afterAutospacing="0"/>
        <w:jc w:val="both"/>
        <w:rPr>
          <w:b/>
        </w:rPr>
      </w:pPr>
      <w:r>
        <w:rPr>
          <w:b/>
        </w:rPr>
        <w:t>2.4. Доступ к материально-техническим средствам обеспечения образовательной деятельности</w:t>
      </w:r>
    </w:p>
    <w:p w:rsidR="006F3E9B" w:rsidRDefault="006F3E9B" w:rsidP="006F3E9B">
      <w:pPr>
        <w:pStyle w:val="a00"/>
        <w:spacing w:after="0"/>
        <w:jc w:val="both"/>
      </w:pPr>
      <w:r>
        <w:t>2.5.1. Доступ педагогических работников к материально-техническим средствам обеспечения образовательной деятельности осуществляется:</w:t>
      </w:r>
    </w:p>
    <w:p w:rsidR="006F3E9B" w:rsidRDefault="006F3E9B" w:rsidP="006F3E9B">
      <w:pPr>
        <w:pStyle w:val="a00"/>
        <w:spacing w:after="0"/>
        <w:jc w:val="both"/>
      </w:pPr>
      <w:r>
        <w:t xml:space="preserve">–       без ограничения к учебным кабинетам, лаборантским, мастерским, спортивному и актовому залам и иным помещениям, и местам проведения занятий </w:t>
      </w:r>
      <w:proofErr w:type="gramStart"/>
      <w:r>
        <w:t>во время</w:t>
      </w:r>
      <w:proofErr w:type="gramEnd"/>
      <w:r>
        <w:t>, определенное в расписании занятий;</w:t>
      </w:r>
    </w:p>
    <w:p w:rsidR="006F3E9B" w:rsidRDefault="006F3E9B" w:rsidP="006F3E9B">
      <w:pPr>
        <w:pStyle w:val="a00"/>
        <w:spacing w:after="0"/>
        <w:jc w:val="both"/>
      </w:pPr>
      <w:r>
        <w:t>–       к учебным кабинетам, лаборантским, мастерским, спортивному и актовому залам и иным помещениям, и местам проведения занятий вне времени, определенного расписанием занятий, по согласованию с работником, ответственным за данное помещение.</w:t>
      </w:r>
    </w:p>
    <w:p w:rsidR="006F3E9B" w:rsidRDefault="006F3E9B" w:rsidP="006F3E9B">
      <w:pPr>
        <w:pStyle w:val="a00"/>
        <w:spacing w:after="0"/>
        <w:jc w:val="both"/>
      </w:pPr>
      <w:r>
        <w:t xml:space="preserve">2.5.2. Использование движимых (переносных) материально-технических средств обеспечения образовательной деятельности (видеопроекторы, измерительное оборудование и др. имущество) осуществляется </w:t>
      </w:r>
      <w:r>
        <w:rPr>
          <w:b/>
        </w:rPr>
        <w:t xml:space="preserve">заявке, </w:t>
      </w:r>
      <w:r>
        <w:t>поданной педагогическим работником (не менее чем за 1 рабочий день до дня использования материально-технических средств) на имя лица, ответственного за сохранность и правильное использование соответствующих средств.</w:t>
      </w:r>
    </w:p>
    <w:p w:rsidR="006F3E9B" w:rsidRDefault="006F3E9B" w:rsidP="006F3E9B">
      <w:pPr>
        <w:pStyle w:val="a00"/>
        <w:spacing w:after="0"/>
        <w:jc w:val="both"/>
      </w:pPr>
      <w:r>
        <w:t>2.5.3. Для копирования или тиражирования учебных и методических материалов педагогические работники имеют право пользоваться копировальной техникой.</w:t>
      </w:r>
    </w:p>
    <w:p w:rsidR="006F3E9B" w:rsidRDefault="006F3E9B" w:rsidP="006F3E9B">
      <w:pPr>
        <w:pStyle w:val="a00"/>
        <w:spacing w:after="0"/>
        <w:jc w:val="both"/>
      </w:pPr>
      <w:r>
        <w:t>2.5.4. Для распечатывания учебных и методических материалов педагогические работники имеют право пользоваться принтером.</w:t>
      </w:r>
    </w:p>
    <w:p w:rsidR="006F3E9B" w:rsidRDefault="006F3E9B" w:rsidP="006F3E9B">
      <w:pPr>
        <w:jc w:val="both"/>
      </w:pPr>
      <w:r>
        <w:t xml:space="preserve">2.5.5. Накопители информации (CD-диски, </w:t>
      </w:r>
      <w:proofErr w:type="spellStart"/>
      <w:r>
        <w:t>флеш</w:t>
      </w:r>
      <w:proofErr w:type="spellEnd"/>
      <w:r>
        <w:t xml:space="preserve">-накопители, карты памяти), используемые педагогическими работниками при работе с компьютерной информацией, предварительно должны быть проверены на отсутствие вредоносных компьютерных программ. </w:t>
      </w:r>
    </w:p>
    <w:p w:rsidR="006F3E9B" w:rsidRDefault="006F3E9B" w:rsidP="006F3E9B">
      <w:pPr>
        <w:jc w:val="both"/>
        <w:rPr>
          <w:color w:val="000000"/>
        </w:rPr>
      </w:pPr>
    </w:p>
    <w:p w:rsidR="006F3E9B" w:rsidRDefault="006F3E9B" w:rsidP="006F3E9B">
      <w:pPr>
        <w:jc w:val="both"/>
        <w:rPr>
          <w:color w:val="000000"/>
        </w:rPr>
      </w:pPr>
    </w:p>
    <w:p w:rsidR="006F3E9B" w:rsidRDefault="006F3E9B" w:rsidP="006F3E9B">
      <w:pPr>
        <w:jc w:val="both"/>
        <w:rPr>
          <w:color w:val="000000"/>
        </w:rPr>
      </w:pPr>
    </w:p>
    <w:p w:rsidR="006F3E9B" w:rsidRDefault="006F3E9B" w:rsidP="006F3E9B">
      <w:pPr>
        <w:jc w:val="center"/>
        <w:rPr>
          <w:color w:val="000000"/>
        </w:rPr>
      </w:pPr>
    </w:p>
    <w:p w:rsidR="006F3E9B" w:rsidRDefault="006F3E9B" w:rsidP="006F3E9B">
      <w:pPr>
        <w:pStyle w:val="a4"/>
        <w:jc w:val="center"/>
      </w:pPr>
    </w:p>
    <w:p w:rsidR="006F3E9B" w:rsidRDefault="006F3E9B" w:rsidP="006F3E9B">
      <w:pPr>
        <w:pStyle w:val="a4"/>
        <w:jc w:val="center"/>
      </w:pPr>
    </w:p>
    <w:p w:rsidR="006F3E9B" w:rsidRDefault="006F3E9B" w:rsidP="006F3E9B">
      <w:pPr>
        <w:pStyle w:val="a4"/>
        <w:jc w:val="center"/>
      </w:pPr>
    </w:p>
    <w:p w:rsidR="006F3E9B" w:rsidRDefault="006F3E9B" w:rsidP="006F3E9B">
      <w:pPr>
        <w:pStyle w:val="a4"/>
        <w:jc w:val="center"/>
      </w:pPr>
    </w:p>
    <w:p w:rsidR="006F3E9B" w:rsidRDefault="006F3E9B" w:rsidP="006F3E9B">
      <w:pPr>
        <w:pStyle w:val="a4"/>
        <w:jc w:val="center"/>
      </w:pPr>
    </w:p>
    <w:p w:rsidR="006F3E9B" w:rsidRDefault="006F3E9B" w:rsidP="006F3E9B">
      <w:pPr>
        <w:pStyle w:val="a4"/>
        <w:jc w:val="center"/>
      </w:pPr>
    </w:p>
    <w:p w:rsidR="00FD441A" w:rsidRDefault="00FD441A"/>
    <w:sectPr w:rsidR="00FD44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76AD" w:rsidRDefault="000F76AD" w:rsidP="002B4C96">
      <w:r>
        <w:separator/>
      </w:r>
    </w:p>
  </w:endnote>
  <w:endnote w:type="continuationSeparator" w:id="0">
    <w:p w:rsidR="000F76AD" w:rsidRDefault="000F76AD" w:rsidP="002B4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76AD" w:rsidRDefault="000F76AD" w:rsidP="002B4C96">
      <w:r>
        <w:separator/>
      </w:r>
    </w:p>
  </w:footnote>
  <w:footnote w:type="continuationSeparator" w:id="0">
    <w:p w:rsidR="000F76AD" w:rsidRDefault="000F76AD" w:rsidP="002B4C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63CE0D"/>
    <w:multiLevelType w:val="hybridMultilevel"/>
    <w:tmpl w:val="5C1044D0"/>
    <w:lvl w:ilvl="0" w:tplc="FFFFFFFF">
      <w:start w:val="1"/>
      <w:numFmt w:val="decimal"/>
      <w:suff w:val="nothing"/>
      <w:lvlText w:val=""/>
      <w:lvlJc w:val="left"/>
      <w:pPr>
        <w:ind w:left="0" w:firstLine="0"/>
      </w:pPr>
      <w:rPr>
        <w:rFonts w:cs="Times New Roman"/>
      </w:r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" w15:restartNumberingAfterBreak="0">
    <w:nsid w:val="7709686B"/>
    <w:multiLevelType w:val="hybridMultilevel"/>
    <w:tmpl w:val="30E4F6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7DCB"/>
    <w:rsid w:val="000F76AD"/>
    <w:rsid w:val="002B4C96"/>
    <w:rsid w:val="006F3E9B"/>
    <w:rsid w:val="00997DCB"/>
    <w:rsid w:val="00FD4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CA8DC19"/>
  <w15:chartTrackingRefBased/>
  <w15:docId w15:val="{079F5B7A-4FE8-4389-AF1E-8484A1469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3E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6F3E9B"/>
    <w:pPr>
      <w:spacing w:before="100" w:beforeAutospacing="1" w:after="100" w:afterAutospacing="1"/>
    </w:pPr>
  </w:style>
  <w:style w:type="paragraph" w:styleId="a4">
    <w:name w:val="No Spacing"/>
    <w:uiPriority w:val="1"/>
    <w:qFormat/>
    <w:rsid w:val="006F3E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00">
    <w:name w:val="a0"/>
    <w:basedOn w:val="a"/>
    <w:rsid w:val="006F3E9B"/>
    <w:pPr>
      <w:spacing w:after="100"/>
    </w:pPr>
    <w:rPr>
      <w:rFonts w:eastAsia="Batang"/>
      <w:lang w:eastAsia="ko-KR"/>
    </w:rPr>
  </w:style>
  <w:style w:type="paragraph" w:customStyle="1" w:styleId="3">
    <w:name w:val="......... 3"/>
    <w:basedOn w:val="a"/>
    <w:next w:val="a"/>
    <w:rsid w:val="006F3E9B"/>
    <w:pPr>
      <w:autoSpaceDE w:val="0"/>
      <w:autoSpaceDN w:val="0"/>
      <w:adjustRightInd w:val="0"/>
    </w:pPr>
    <w:rPr>
      <w:rFonts w:eastAsia="Calibri"/>
    </w:rPr>
  </w:style>
  <w:style w:type="paragraph" w:customStyle="1" w:styleId="Default">
    <w:name w:val="Default"/>
    <w:rsid w:val="006F3E9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2B4C9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B4C9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2B4C9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B4C9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384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876</Words>
  <Characters>4997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2018-06-25T08:27:00Z</dcterms:created>
  <dcterms:modified xsi:type="dcterms:W3CDTF">2018-06-25T08:54:00Z</dcterms:modified>
</cp:coreProperties>
</file>