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Красноярского края</w:t>
      </w:r>
    </w:p>
    <w:p w:rsidR="009B7B1D" w:rsidRPr="007578F9" w:rsidRDefault="009B7B1D" w:rsidP="007578F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8F9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педагогический колледж № 1 им. М. Горького»</w:t>
      </w:r>
    </w:p>
    <w:p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78F9">
        <w:rPr>
          <w:rFonts w:ascii="Times New Roman" w:hAnsi="Times New Roman" w:cs="Times New Roman"/>
          <w:color w:val="0E0D0D"/>
          <w:sz w:val="28"/>
          <w:szCs w:val="28"/>
        </w:rPr>
        <w:t>Региональный Центр Наставничества</w:t>
      </w:r>
    </w:p>
    <w:p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Pr="007578F9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Pr="004F3777" w:rsidRDefault="004F3777" w:rsidP="004F3777">
      <w:pPr>
        <w:tabs>
          <w:tab w:val="left" w:pos="4200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16.06.2022</w:t>
      </w: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B1D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СТАНОВЛЕНИЕ СУБЪЕКТНОСТИ МОЛОДЫХ ПЕДАГОГОВ </w:t>
      </w:r>
    </w:p>
    <w:p w:rsidR="005649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СОБСТВЕННОГО ПРОФЕССИОНАЛЬНОГО РАЗВИТИЯ </w:t>
      </w:r>
    </w:p>
    <w:p w:rsidR="0056492E" w:rsidRPr="0056492E" w:rsidRDefault="0056492E" w:rsidP="0056492E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4CF" w:rsidRPr="004014CF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разработке персонализированной программы наставничества </w:t>
      </w:r>
    </w:p>
    <w:p w:rsidR="009B7B1D" w:rsidRPr="004014CF" w:rsidRDefault="009B7B1D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CF" w:rsidRP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4CF" w:rsidRP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4CF" w:rsidRDefault="004014CF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A1C" w:rsidRDefault="00F45A1C" w:rsidP="009B7B1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B1D" w:rsidRPr="00F45A1C" w:rsidRDefault="00F45A1C" w:rsidP="00F45A1C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Красноярск, 2022</w:t>
      </w:r>
      <w:r w:rsidR="009B7B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54451" w:rsidRDefault="00054451" w:rsidP="00F45A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ББК</w:t>
      </w:r>
    </w:p>
    <w:p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</w:p>
    <w:p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054451" w:rsidRPr="00740BCB" w:rsidRDefault="00054451" w:rsidP="00740BC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 Геннадий Николаевич – </w:t>
      </w:r>
      <w:r w:rsidR="002569DC" w:rsidRPr="00740BC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методолог, наставник в области проектной деятельности АСИ, сотрудник международной сетевой лаборатории программ futures-грамотности</w:t>
      </w:r>
      <w:r w:rsidR="007578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54451" w:rsidRDefault="00054451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51" w:rsidRPr="009350F8" w:rsidRDefault="00054451" w:rsidP="00740BCB">
      <w:pPr>
        <w:tabs>
          <w:tab w:val="left" w:pos="4200"/>
        </w:tabs>
        <w:spacing w:after="0" w:line="240" w:lineRule="auto"/>
        <w:ind w:firstLine="708"/>
        <w:jc w:val="both"/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</w:pP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Иванова Т.В., Алексеева Т.А., </w:t>
      </w:r>
      <w:r w:rsidR="009350F8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Белкина Я.В., </w:t>
      </w:r>
      <w:proofErr w:type="spellStart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Пунтус</w:t>
      </w:r>
      <w:proofErr w:type="spellEnd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Д.А., Чувашева </w:t>
      </w:r>
      <w:proofErr w:type="spellStart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Е.А.,Попова</w:t>
      </w:r>
      <w:proofErr w:type="spellEnd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В.А., </w:t>
      </w:r>
      <w:proofErr w:type="spellStart"/>
      <w:r w:rsidR="00740BCB"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Бордукова</w:t>
      </w:r>
      <w:proofErr w:type="spellEnd"/>
      <w:r w:rsidR="00740BCB"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 xml:space="preserve"> С.</w:t>
      </w:r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 xml:space="preserve">Н., </w:t>
      </w:r>
      <w:proofErr w:type="spellStart"/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Вита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лева</w:t>
      </w:r>
      <w:proofErr w:type="spellEnd"/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Н.И., </w:t>
      </w:r>
      <w:r w:rsidRPr="009350F8">
        <w:rPr>
          <w:rFonts w:ascii="Inter" w:eastAsia="Times New Roman" w:hAnsi="Inter" w:cs="Times New Roman"/>
          <w:color w:val="0E0D0D"/>
          <w:sz w:val="28"/>
          <w:szCs w:val="28"/>
          <w:lang w:eastAsia="ru-RU"/>
        </w:rPr>
        <w:t>Ефимова К.В., Тесленко А.Ю.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субъектности молодых педагогов в процессе собственного профессионального развития</w:t>
      </w:r>
      <w:r w:rsidR="002569DC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</w:t>
      </w:r>
      <w:r w:rsidRPr="00935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рекомендации по разработке персонализированной программы наставничества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 </w:t>
      </w:r>
      <w:r w:rsidR="002569DC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Красноярск, </w:t>
      </w:r>
      <w:r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2022г.- с.3</w:t>
      </w:r>
      <w:r w:rsidR="002F6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578F9" w:rsidRPr="00935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4451" w:rsidRDefault="00054451" w:rsidP="00740BCB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9DC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разработке персонализированной программы наставничества </w:t>
      </w:r>
      <w:r w:rsidRPr="009E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«Становление субъектности молодых педагогов в процессе собственного профессионального развития» адресованы педагогам-методистам, педагогам-наставникам, руководителям образовательных организаций, руководителям органов муниципальных управлений образованием и 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призваны помочь в организации деятельности наставников с молодыми педагогами в образовательном учреждении. Методологическими основаниями для</w:t>
      </w:r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построения </w:t>
      </w:r>
      <w:r w:rsidRPr="009E5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 траектории профессионального развития молодого педагога и становления его субъектной позиции</w:t>
      </w:r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является </w:t>
      </w:r>
      <w:proofErr w:type="spellStart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системно-деятельностный</w:t>
      </w:r>
      <w:proofErr w:type="spellEnd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мысле-деятельностный</w:t>
      </w:r>
      <w:proofErr w:type="spellEnd"/>
      <w:r w:rsidRPr="009E5B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 предлагает алгоритм внедрения целевой модели наставничества</w:t>
      </w:r>
      <w:r w:rsidR="002D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</w:t>
      </w:r>
      <w:r w:rsidRPr="009E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инструмент оценки уровня актуального развития профессиональных компетенций, техники и методики работы наставника на этапах адаптации и профессионализации при вхождении в должность начинающих педагогов.  </w:t>
      </w: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2E" w:rsidRDefault="0056492E" w:rsidP="0056492E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A1C" w:rsidRDefault="00F45A1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A134D" w:rsidRPr="008B5EB2" w:rsidRDefault="003A134D" w:rsidP="008B5EB2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Содержание</w:t>
      </w:r>
    </w:p>
    <w:p w:rsidR="009E5BC2" w:rsidRPr="008B5EB2" w:rsidRDefault="009E5BC2" w:rsidP="008B5EB2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7933"/>
        <w:gridCol w:w="823"/>
      </w:tblGrid>
      <w:tr w:rsidR="009E5BC2" w:rsidRPr="008B5EB2" w:rsidTr="008B5EB2">
        <w:tc>
          <w:tcPr>
            <w:tcW w:w="426" w:type="dxa"/>
          </w:tcPr>
          <w:p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3" w:type="dxa"/>
          </w:tcPr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Пояснительная записка</w:t>
            </w:r>
          </w:p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E5BC2" w:rsidRPr="008B5EB2" w:rsidTr="008B5EB2">
        <w:tc>
          <w:tcPr>
            <w:tcW w:w="426" w:type="dxa"/>
          </w:tcPr>
          <w:p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3" w:type="dxa"/>
          </w:tcPr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понятия</w:t>
            </w:r>
          </w:p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E5BC2" w:rsidRPr="008B5EB2" w:rsidRDefault="009E5BC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E5BC2" w:rsidRPr="008B5EB2" w:rsidTr="008B5EB2">
        <w:tc>
          <w:tcPr>
            <w:tcW w:w="426" w:type="dxa"/>
          </w:tcPr>
          <w:p w:rsidR="009E5BC2" w:rsidRPr="008B5EB2" w:rsidRDefault="0047464D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070CC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3" w:type="dxa"/>
          </w:tcPr>
          <w:p w:rsidR="0047464D" w:rsidRPr="008B5EB2" w:rsidRDefault="0047464D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педагогического наставничества в образовательной организации  </w:t>
            </w:r>
          </w:p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E5BC2" w:rsidRPr="008B5EB2" w:rsidRDefault="00D6375B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E5BC2" w:rsidRPr="008B5EB2" w:rsidTr="008B5EB2">
        <w:tc>
          <w:tcPr>
            <w:tcW w:w="426" w:type="dxa"/>
          </w:tcPr>
          <w:p w:rsidR="009E5BC2" w:rsidRPr="008B5EB2" w:rsidRDefault="00D6375B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070CC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3" w:type="dxa"/>
          </w:tcPr>
          <w:p w:rsidR="0038021C" w:rsidRPr="008B5EB2" w:rsidRDefault="0038021C" w:rsidP="00F45A1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Индивидуальный образовательный маршрут </w:t>
            </w: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инструмент профессионального развития педагога</w:t>
            </w:r>
          </w:p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E5BC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E5BC2" w:rsidRPr="008B5EB2" w:rsidTr="008B5EB2">
        <w:tc>
          <w:tcPr>
            <w:tcW w:w="426" w:type="dxa"/>
          </w:tcPr>
          <w:p w:rsidR="009E5BC2" w:rsidRPr="008B5EB2" w:rsidRDefault="00E070CC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3" w:type="dxa"/>
          </w:tcPr>
          <w:p w:rsidR="00E070CC" w:rsidRPr="008B5EB2" w:rsidRDefault="00E070CC" w:rsidP="00F45A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Алгоритм построения </w:t>
            </w: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индивидуальной траектории профессионального становления молодого педагога</w:t>
            </w:r>
          </w:p>
          <w:p w:rsidR="009E5BC2" w:rsidRPr="008B5EB2" w:rsidRDefault="009E5BC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9E5BC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8B5EB2" w:rsidRPr="008B5EB2" w:rsidTr="008B5EB2">
        <w:tc>
          <w:tcPr>
            <w:tcW w:w="426" w:type="dxa"/>
          </w:tcPr>
          <w:p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3" w:type="dxa"/>
          </w:tcPr>
          <w:p w:rsidR="008B5EB2" w:rsidRPr="008B5EB2" w:rsidRDefault="002D462E" w:rsidP="00F45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Методики и т</w:t>
            </w:r>
            <w:r w:rsidR="008B5EB2"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ехники работы наставник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с</w:t>
            </w:r>
            <w:r w:rsidR="00054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начинающимпедагогом</w:t>
            </w:r>
          </w:p>
          <w:p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8B5EB2" w:rsidRPr="008B5EB2" w:rsidTr="008B5EB2">
        <w:tc>
          <w:tcPr>
            <w:tcW w:w="426" w:type="dxa"/>
          </w:tcPr>
          <w:p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№1. Примерная персонализированная программа наставничества</w:t>
            </w:r>
          </w:p>
        </w:tc>
        <w:tc>
          <w:tcPr>
            <w:tcW w:w="823" w:type="dxa"/>
          </w:tcPr>
          <w:p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8B5EB2" w:rsidRPr="008B5EB2" w:rsidTr="008B5EB2">
        <w:tc>
          <w:tcPr>
            <w:tcW w:w="426" w:type="dxa"/>
          </w:tcPr>
          <w:p w:rsidR="008B5EB2" w:rsidRPr="008B5EB2" w:rsidRDefault="008B5EB2" w:rsidP="008B5EB2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№2.</w:t>
            </w:r>
            <w:r w:rsidRPr="008B5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 молодого педагога</w:t>
            </w:r>
          </w:p>
          <w:p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B5EB2" w:rsidRPr="008B5EB2" w:rsidTr="008B5EB2">
        <w:tc>
          <w:tcPr>
            <w:tcW w:w="426" w:type="dxa"/>
          </w:tcPr>
          <w:p w:rsidR="008B5EB2" w:rsidRPr="008B5EB2" w:rsidRDefault="008B5EB2" w:rsidP="008B5EB2">
            <w:pPr>
              <w:tabs>
                <w:tab w:val="left" w:pos="420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3" w:type="dxa"/>
          </w:tcPr>
          <w:p w:rsidR="008B5EB2" w:rsidRPr="008B5EB2" w:rsidRDefault="008B5EB2" w:rsidP="00F45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№3.</w:t>
            </w:r>
            <w:r w:rsidRPr="008B5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Методика «Зеркало инновационных преобразований в практике»</w:t>
            </w:r>
          </w:p>
          <w:p w:rsidR="008B5EB2" w:rsidRPr="008B5EB2" w:rsidRDefault="008B5EB2" w:rsidP="00F45A1C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8B5EB2" w:rsidRPr="008B5EB2" w:rsidRDefault="008B5EB2" w:rsidP="00AB3B2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5E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AB3B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3A134D" w:rsidRPr="003A134D" w:rsidRDefault="003A134D" w:rsidP="003A134D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4CF" w:rsidRDefault="004014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34D" w:rsidRDefault="003A13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347" w:rsidRPr="00FA6A99" w:rsidRDefault="00AA1087" w:rsidP="003A134D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A134D" w:rsidRPr="00FA6A99" w:rsidRDefault="003A134D" w:rsidP="003A134D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47" w:rsidRPr="00FA6A99" w:rsidRDefault="00AA1087" w:rsidP="00F837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модернизации системы российского образования приоритетом для государства является развитие кадрового потенциала, непрерывный рост профессионального мастерства педагогических работников. Для этой цели создана единая федеральная система научно-методического сопровождения педагогических работников и управленческих кадров (далее – Система) в рамках национального проекта «Образование». Одним из ключевых направлений которойявляетсяразвитиенаставничествапедагогических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акэффективногоинструмента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рофессиональногоростапедагогических</w:t>
      </w:r>
      <w:r w:rsidR="00F837B3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аботниковобщего,среднегопрофессионального и дополнительного образования. </w:t>
      </w:r>
    </w:p>
    <w:p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внедрения системы наставничества педагогических работников в субъектах Российской Федерации определены следующим образом: в 2022 году – 25% образовательных организаций, в которых внедрена система наставничества, в 2023 году – 50%, в 2024 году -75%, в 2025 году – 100%. </w:t>
      </w:r>
    </w:p>
    <w:p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Министерства просвещения Российской Федерации «Новая образовательная среда» появляются квалификационные категории для педагогов – «педагог-методист» и «педагог-наставник», которые способствуют решению функциональных(методических или наставнических) задач. Целевая модель наставничества позволит скоординировать развитие практик наставничества с внедрением новой квалификационной категории «педагог-наставник».</w:t>
      </w:r>
    </w:p>
    <w:p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России Правительству РФ в 2015 году разработан проект национальной системы учительского роста (НСУР), который обеспечивает не только проверку компетенций, но и содержит в себе механизмы, способствующие карьерному росту современного учителя и повышению качества образования за счет диагностики проблемных зон педагогов и оказания им методической помощи. Инструментами повышения качества школьного образования являются профессиональный стандарт педагога, система аттестации учителей, эффективный контракт и другие составляющие. Приоритетным направлением НСУР является создание условий для непрерывного профессионального развития педагогических работников, в том числе   молодых педагогов.</w:t>
      </w:r>
    </w:p>
    <w:p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комплексном исследовании сопровождения и поддержки молодого педагога, кафедры педагогики и андрагогики Санкт-Петербургской академии постдипломного педагогического образования (СПб АППО) «Социопедагогическое исследование молодых учителей: проблемы, характерные черты и готовность к профессиональной деятельности», в качестве унифицированных профессиональных затруднений были выделены: психологические, связанные с высоким нервно-психологическим напряжением учительской работы в начальный ее период, организационно-методические: подготовка технологических карт уроков (25,4%), подбор материала к урокам (16,5%), календарно-тематическое планирование (13,1%), подготовка конспектов урока (8,1%); дидактические (затруднения, связанные с проведением уроков с учётом требований ФГОС).</w:t>
      </w:r>
    </w:p>
    <w:p w:rsidR="00C32347" w:rsidRPr="00FA6A99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Исходя из вышесказанного, наставничество молодых специалистов – одна из ключевых задач региональной образовательной политики. Начинающие педагоги испытывают трудности в повседневной педагогической практике. Проблема становится особенно актуальной при определении содержания обучения в соответствии с требованиями ФГОС, где огромная ответственность за результат обучения и воспитания ложится на учителя, возрастают требования к уровню владения профессиональными компетенциями молодым специалистом.</w:t>
      </w:r>
    </w:p>
    <w:p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 педагогу необходима профессиональная помощь наставника в овладении педагогическим мастерством, в освоении функциональных обязанностей, в процессе адаптации и поиске своего места в педагогическом коллективе образовательной организации.</w:t>
      </w:r>
    </w:p>
    <w:p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создавать ситуацию успешности в профессиональной деятельности молодого педагога, способствовать карьерному росту и индивидуальному стилю деятельности, повышению качества образовательного результата учащихся за счет диагностики проблемных зон, развития сильных сторон личности молодого специалиста и оказания ему методической помощи.</w:t>
      </w:r>
    </w:p>
    <w:p w:rsidR="00C32347" w:rsidRPr="00FA6A99" w:rsidRDefault="00AA1087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 и организационно-методическим основанием пояснительной записки являются «Методические рекомендации по разработке и внедрению системы (целевой модели) наставничества педагогических работников в образовательных организациях», разработанные в соответствии с поручением Президента РФ Правительству по вопросам совершенствования системы общего образования, и пунктом 33 распоряжения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рамках реализации паспорта федерального проекта «Современная школа» национального проекта «Образование». </w:t>
      </w:r>
    </w:p>
    <w:p w:rsidR="0047464D" w:rsidRPr="00FA6A99" w:rsidRDefault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C2" w:rsidRPr="00FA6A99" w:rsidRDefault="009E5BC2" w:rsidP="00D6375B">
      <w:pPr>
        <w:pStyle w:val="af9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D6375B" w:rsidRPr="00FA6A99" w:rsidRDefault="00D6375B" w:rsidP="00D6375B">
      <w:pPr>
        <w:pStyle w:val="af9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Наставничество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самосовершенствования, наставляемого;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Наставляемый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затруднения. 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 (молодой педагог, только пришедший в профессию; опытный педагог, испытывающий потребность в освоении новой технологии или приобретении новых навыков; новый педагог в коллективе; педагог, имеющий непедагогическое профильное образование);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Куратор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Персонализированная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наставничества (далее ППН)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краткосрочная программа 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3 месяцев до 1 года,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необходимости может быть продлена),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Реализуется в образовательной организации. 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образовательный маршрут наставляемого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ИОМ)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долгосрочная 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(4-5 лет)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 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индивидуального образовательного маршрута педагога входит в функциональные обязанности тьютора (ЦНППМ ПР), который должен владеть содержанием программ федерального реестра, находящимся в зоне его профессиональной компетентности, в регионе проживания. 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hAnsi="Times New Roman" w:cs="Times New Roman"/>
          <w:sz w:val="28"/>
          <w:szCs w:val="28"/>
        </w:rPr>
        <w:t xml:space="preserve">процесс (процессы) активного взаимодействия субъекта с объектом, во время которого субъект удовлетворяет какие-либо свои потребности, достигает цели. Деятельностью можно назвать любую активность человека, которой он сам придает некоторый смысл. Деятельность характеризует сознательную сторону личности человека. 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Система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hAnsi="Times New Roman" w:cs="Times New Roman"/>
          <w:sz w:val="28"/>
          <w:szCs w:val="28"/>
        </w:rPr>
        <w:t xml:space="preserve"> множество элементов, находящихся в отношениях и связях друг с другом, которое образует определённую целостность, единство. </w:t>
      </w:r>
    </w:p>
    <w:p w:rsidR="009E5BC2" w:rsidRPr="00FA6A99" w:rsidRDefault="009E5BC2" w:rsidP="009E5BC2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b/>
          <w:sz w:val="28"/>
          <w:szCs w:val="28"/>
        </w:rPr>
        <w:t>Педагогическая система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hAnsi="Times New Roman" w:cs="Times New Roman"/>
          <w:sz w:val="28"/>
          <w:szCs w:val="28"/>
        </w:rPr>
        <w:t xml:space="preserve"> совокупность таких взаимосвязанных компонентов, как цели образования, субъекты педагогического процессы (педагог и учащиеся), содержание образования (общая, базовая и профессиональная культура), методы и формы педагогического процесса и материальная база (средства). </w:t>
      </w:r>
    </w:p>
    <w:p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Субъектность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человека быть стратегом своей деятельности, ставить и корректировать цели, осознавать мотивы, самостоятельно выстраивать действия и оценивать их соответствие задуманному, выстраивать планы жизни.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Субъектность выступает условием для профессионального развития педагога. Субъектность включает инициативу, самостоятельность – способность педагога создать собственные опоры для деятельности. Субъектность проявляется в преодолении препятствий в профессиональной деятельности, активный поиске явных/спорных проблем достижения поставленных целей;</w:t>
      </w:r>
    </w:p>
    <w:p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Рефлексивность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педагога размышлять о себе в профессии. Рефлексия позволяет педагогу перевести ситуацию из проблемной в задачу деятельности педагога. Рефлексия стимулирует исследовательский, творческий процесс, выводит педагога на новые задачи осознанной профессиональной деятельности, позволяет осознавать свои затруднения, находить способы работы с ними. Способом становления рефлексивной позиции наставляемого является техника «рефлексивного зеркала»;</w:t>
      </w:r>
    </w:p>
    <w:p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Предметность</w:t>
      </w:r>
      <w:r w:rsidR="00F45A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педагога понимать целостность (системное видение предмета) преподаваемого учебного курса, как условие профессионального развития молодого педагога;</w:t>
      </w:r>
    </w:p>
    <w:p w:rsidR="009E5BC2" w:rsidRPr="00FA6A99" w:rsidRDefault="009E5BC2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«Усиление сильного»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принцип работы наставника с наставляемым, выражающийся в опоре на предметные знания, профессиональные умения и компетенции наставляемого. </w:t>
      </w:r>
    </w:p>
    <w:p w:rsidR="00D6375B" w:rsidRPr="00FA6A99" w:rsidRDefault="00D6375B" w:rsidP="009E5B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BC2" w:rsidRPr="00FA6A99" w:rsidRDefault="0047464D" w:rsidP="009E5BC2">
      <w:pPr>
        <w:pStyle w:val="af9"/>
        <w:numPr>
          <w:ilvl w:val="0"/>
          <w:numId w:val="1"/>
        </w:num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педагогического наставничества в образовательной организации </w:t>
      </w:r>
    </w:p>
    <w:p w:rsidR="00D6375B" w:rsidRPr="00FA6A99" w:rsidRDefault="00D6375B" w:rsidP="00D6375B">
      <w:pPr>
        <w:pStyle w:val="af9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Методологической основой системы наставничества является понимание наставничества как: </w:t>
      </w:r>
    </w:p>
    <w:p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социального института</w:t>
      </w:r>
      <w:r w:rsidRPr="00F45A1C">
        <w:rPr>
          <w:rFonts w:ascii="Times New Roman" w:hAnsi="Times New Roman" w:cs="Times New Roman"/>
          <w:sz w:val="28"/>
          <w:szCs w:val="28"/>
        </w:rPr>
        <w:t xml:space="preserve">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элемента системы дополнительного профессионального образования</w:t>
      </w:r>
      <w:r w:rsidRPr="00F45A1C">
        <w:rPr>
          <w:rFonts w:ascii="Times New Roman" w:hAnsi="Times New Roman" w:cs="Times New Roman"/>
          <w:sz w:val="28"/>
          <w:szCs w:val="28"/>
        </w:rPr>
        <w:t xml:space="preserve">, которая обеспечивает непрерывное профессиональное образование педагогов в различных формах повышения их квалификации; </w:t>
      </w:r>
    </w:p>
    <w:p w:rsidR="0047464D" w:rsidRPr="00F45A1C" w:rsidRDefault="0047464D" w:rsidP="00F45A1C">
      <w:pPr>
        <w:pStyle w:val="af9"/>
        <w:numPr>
          <w:ilvl w:val="0"/>
          <w:numId w:val="39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A1C">
        <w:rPr>
          <w:rFonts w:ascii="Times New Roman" w:hAnsi="Times New Roman" w:cs="Times New Roman"/>
          <w:i/>
          <w:sz w:val="28"/>
          <w:szCs w:val="28"/>
        </w:rPr>
        <w:t>составной части методической работы образовательной организации</w:t>
      </w:r>
      <w:r w:rsidRPr="00F45A1C">
        <w:rPr>
          <w:rFonts w:ascii="Times New Roman" w:hAnsi="Times New Roman" w:cs="Times New Roman"/>
          <w:sz w:val="28"/>
          <w:szCs w:val="28"/>
        </w:rPr>
        <w:t xml:space="preserve"> по совершенствованию педагогического мастерства работников, включающую работу с молодыми специалистами; деятельность по адаптации педагогических кадров в новой организации; работу с педагогическими кадрами при вхождении в новую должность; организацию работы с кадрами по итогам аттестации; обучение при введении новых технологий и инноваций; обмен опытом между членами педагогического коллектива.</w:t>
      </w:r>
    </w:p>
    <w:p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Характерными особенностями системы наставничества являются: </w:t>
      </w:r>
    </w:p>
    <w:p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 xml:space="preserve">субъект-субъектное взаимодействие наставника и наставляемого; </w:t>
      </w:r>
    </w:p>
    <w:p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 xml:space="preserve">личностно-ориентированная направленность; </w:t>
      </w:r>
    </w:p>
    <w:p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научно-методического сопровождения педагогических работников и управленческих кадров;</w:t>
      </w:r>
    </w:p>
    <w:p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lastRenderedPageBreak/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47464D" w:rsidRPr="00F45A1C" w:rsidRDefault="0047464D" w:rsidP="00F45A1C">
      <w:pPr>
        <w:pStyle w:val="af9"/>
        <w:numPr>
          <w:ilvl w:val="0"/>
          <w:numId w:val="40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1C">
        <w:rPr>
          <w:rFonts w:ascii="Times New Roman" w:hAnsi="Times New Roman" w:cs="Times New Roman"/>
          <w:sz w:val="28"/>
          <w:szCs w:val="28"/>
        </w:rPr>
        <w:t>направленность на оказание всесторонней помощи педагогическим работникам посредством разнообразных форм и видов наставничества.</w:t>
      </w:r>
    </w:p>
    <w:p w:rsidR="0047464D" w:rsidRPr="00FA6A99" w:rsidRDefault="0047464D" w:rsidP="0047464D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>Системно-деятельностный подход интегрирует в себе социально-психологический, психолого-педагогический и синергетический взгляды на образование, предлагая «объемное видение» педагогической реальности, её перспектив и задач, стоящих перед школой в современном мире. Этот подход позволяет создавать разнообразные педагогические модели. Основным моментом в процессе формирования личности субъекта выступает диалектика развития его сознания, которая включает в себя диалектику реального и идеального, знания и отношения, субъективного и объективного, сознания и деятельности, сознательного и бессознательного, сознания и речи.</w:t>
      </w:r>
    </w:p>
    <w:p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sz w:val="28"/>
          <w:szCs w:val="28"/>
        </w:rPr>
        <w:t xml:space="preserve">Все структурные компоненты системы наставничества распределяются на два контура: внутренний (контур образовательной организации) и внешний по отношению к ней. Это инвариантная составляющая модели, т.е. неизменная, присущая всем образовательным организациям, которые реализуют систему наставничества педагогических работников. </w:t>
      </w:r>
    </w:p>
    <w:p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i/>
          <w:sz w:val="28"/>
          <w:szCs w:val="28"/>
        </w:rPr>
        <w:t>Во внутреннем контуре</w:t>
      </w:r>
      <w:r w:rsidRPr="00FA6A99">
        <w:rPr>
          <w:rFonts w:ascii="Times New Roman" w:hAnsi="Times New Roman" w:cs="Times New Roman"/>
          <w:sz w:val="28"/>
          <w:szCs w:val="28"/>
        </w:rPr>
        <w:t xml:space="preserve"> концентрируются структурные компоненты, позволяющие непосредственно реализовывать систему наставничества в образовательной организации и отвечающие за успешность ее реализации.</w:t>
      </w:r>
    </w:p>
    <w:p w:rsidR="0047464D" w:rsidRPr="00FA6A99" w:rsidRDefault="0047464D" w:rsidP="0047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A99">
        <w:rPr>
          <w:rFonts w:ascii="Times New Roman" w:hAnsi="Times New Roman" w:cs="Times New Roman"/>
          <w:i/>
          <w:sz w:val="28"/>
          <w:szCs w:val="28"/>
        </w:rPr>
        <w:t>На внешнем контуре</w:t>
      </w:r>
      <w:r w:rsidRPr="00FA6A99">
        <w:rPr>
          <w:rFonts w:ascii="Times New Roman" w:hAnsi="Times New Roman" w:cs="Times New Roman"/>
          <w:sz w:val="28"/>
          <w:szCs w:val="28"/>
        </w:rPr>
        <w:t xml:space="preserve"> представлены структурные компоненты различных уровней управления образования, которые способствуют реализации системы наставничества (карта возможностей). Региональный уровень: Красноярский краевой институт повышения квалификации и профессиональной переподготовки работников образования (далее – ККИПК ППРО), Центр непрерывного повышения профессионального мастерства педагогических работников (далее - ЦНППМ ПР), Творческий союз учителей (далее - ТСУ), Ассоциация молодых педагогов Красноярья (далее - АМП), Региональный центр наставничества (далее - РЦН). Федеральный уровень: ФГАОУ ДПО «Академия Министерства просвещения Российской Федерации», Федеральные центры научно-методического сопровождения педагогов.</w:t>
      </w:r>
    </w:p>
    <w:p w:rsidR="00C32347" w:rsidRPr="00C300AA" w:rsidRDefault="00D63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hAnsi="Times New Roman" w:cs="Times New Roman"/>
          <w:i/>
          <w:sz w:val="28"/>
          <w:szCs w:val="28"/>
        </w:rPr>
        <w:t>Во внутреннем контуре</w:t>
      </w:r>
      <w:r w:rsidRPr="00C300AA">
        <w:rPr>
          <w:rFonts w:ascii="Times New Roman" w:hAnsi="Times New Roman" w:cs="Times New Roman"/>
          <w:sz w:val="28"/>
          <w:szCs w:val="28"/>
        </w:rPr>
        <w:t xml:space="preserve"> реализуется п</w:t>
      </w:r>
      <w:r w:rsidR="0047464D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редлагаемая нами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персонализированная программа наставничества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призва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1087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 организации деятельности наставников с молодыми педагогами в образовательном учреждении.</w:t>
      </w:r>
    </w:p>
    <w:p w:rsidR="00967C08" w:rsidRPr="00F45A1C" w:rsidRDefault="00967C08" w:rsidP="00F45A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основывается на системно-деятельностном подходе, который</w:t>
      </w:r>
      <w:r w:rsidRPr="00C300AA">
        <w:rPr>
          <w:rFonts w:ascii="Times New Roman" w:hAnsi="Times New Roman" w:cs="Times New Roman"/>
          <w:sz w:val="28"/>
          <w:szCs w:val="28"/>
        </w:rPr>
        <w:t xml:space="preserve"> интегрирует в себе субъектно - деятельностный подход С. Л. Рубинштейна, деятельностный подход А. Н. Леонтьева и идеи синергетики.</w:t>
      </w:r>
    </w:p>
    <w:p w:rsidR="00C32347" w:rsidRPr="00FA6A99" w:rsidRDefault="00AA1087">
      <w:pPr>
        <w:shd w:val="clear" w:color="auto" w:fill="FFFFFF"/>
        <w:tabs>
          <w:tab w:val="left" w:pos="13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D6375B"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967C08"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персонализированной программы наставничества</w:t>
      </w:r>
      <w:r w:rsidR="00D6375B"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</w:t>
      </w: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464D"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становления субъектной позиции молодого педагога от 0 до 2-х лет работы в отношении своего профессионального развития (профессиональной деятельности) в современных условиях. </w:t>
      </w:r>
    </w:p>
    <w:p w:rsidR="00C32347" w:rsidRPr="00FA6A99" w:rsidRDefault="00AA1087" w:rsidP="00D6375B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 молодых педагогов с корпоративной культурой образовательной организации.</w:t>
      </w:r>
    </w:p>
    <w:p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 социализацию и эффективную коммуникацию молодых педагогов в коллективе.</w:t>
      </w:r>
    </w:p>
    <w:p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потенциальные возможности начинающего учителя.</w:t>
      </w:r>
    </w:p>
    <w:p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планированию карьеры молодых педагогов, мотивации к повышению квалификационного уровня.</w:t>
      </w:r>
    </w:p>
    <w:p w:rsidR="00C32347" w:rsidRPr="00FA6A99" w:rsidRDefault="00AA1087" w:rsidP="00D6375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993"/>
          <w:tab w:val="left" w:pos="13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 эффективные формы повышения профессиональных компетентностей с учетом потребностей, затруднений и достижений молодого педагога.</w:t>
      </w:r>
    </w:p>
    <w:p w:rsidR="00C32347" w:rsidRPr="00FA6A99" w:rsidRDefault="00AA1087" w:rsidP="00D6375B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993"/>
          <w:tab w:val="left" w:pos="138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успешному закреплению в образовательной организации.</w:t>
      </w:r>
    </w:p>
    <w:p w:rsidR="00C32347" w:rsidRPr="00FA6A99" w:rsidRDefault="00AA1087" w:rsidP="00D6375B">
      <w:pPr>
        <w:numPr>
          <w:ilvl w:val="0"/>
          <w:numId w:val="2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динамику развития профессиональных компетенций молодого педагога. </w:t>
      </w:r>
    </w:p>
    <w:p w:rsidR="00C32347" w:rsidRPr="00FA6A99" w:rsidRDefault="00AA1087" w:rsidP="00D6375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="00967C08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2347" w:rsidRPr="00FA6A99" w:rsidRDefault="00D6375B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окращение вре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 на социализацию/социальную 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адаптацию молодого педагога в новой профессиональной среде;</w:t>
      </w:r>
    </w:p>
    <w:p w:rsidR="00C32347" w:rsidRPr="00FA6A99" w:rsidRDefault="00F45A1C" w:rsidP="00D6375B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«текучести» педагогических кадров, закрепление молодых педагогов в образовательной организации;</w:t>
      </w:r>
    </w:p>
    <w:p w:rsidR="00C32347" w:rsidRPr="00FA6A99" w:rsidRDefault="00F45A1C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 профессионального мастерства молодых педагогов, развити</w:t>
      </w:r>
      <w:r w:rsidR="00AA1087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е профессиональных инициатив и активности;</w:t>
      </w:r>
    </w:p>
    <w:p w:rsidR="00C32347" w:rsidRPr="00FA6A99" w:rsidRDefault="00F45A1C" w:rsidP="00D6375B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доли педагогов, вовлеченных в процесс наставничества;</w:t>
      </w:r>
    </w:p>
    <w:p w:rsidR="00D6375B" w:rsidRPr="00F45A1C" w:rsidRDefault="00F45A1C" w:rsidP="00F45A1C">
      <w:pPr>
        <w:numPr>
          <w:ilvl w:val="0"/>
          <w:numId w:val="35"/>
        </w:numPr>
        <w:tabs>
          <w:tab w:val="left" w:pos="993"/>
          <w:tab w:val="left" w:pos="4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375B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молодых педагогов при решении новых или нестандартных задач.</w:t>
      </w:r>
    </w:p>
    <w:p w:rsidR="00967C08" w:rsidRPr="00FA6A99" w:rsidRDefault="00AA1087" w:rsidP="0096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hAnsi="Times New Roman" w:cs="Times New Roman"/>
          <w:sz w:val="28"/>
          <w:szCs w:val="28"/>
        </w:rPr>
        <w:t> </w:t>
      </w:r>
      <w:r w:rsidR="00967C08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 и наставляемый – основные субъекты наставнической деятельности в образовательной организации. Запрос на наставничество может исходить как от самого наставляемого, так и от административных работников по результатам предварительной оценки качества работы молодого специалиста в образовательной организации. </w:t>
      </w:r>
    </w:p>
    <w:p w:rsidR="00967C08" w:rsidRPr="00FA6A99" w:rsidRDefault="00967C08" w:rsidP="00967C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наставничества создается для конкретной пары/группы наставников и наставляемых; разрабатывается совместно наставником и наставляемым, или наставляемый знакомится с разработанной наставником программой (возможно, в присутствии куратора или члена методического объединения/совета наставников/ цикловой методической комиссии).</w:t>
      </w:r>
    </w:p>
    <w:p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A6A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пояснительной записке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персонализированной программы наставничества определяются конкретные параметры взаимодействия наставника и наставляемого: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(онлайн, очный, смешанный), условия обучения и т.д. </w:t>
      </w:r>
    </w:p>
    <w:p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компонентом персонализированной программы наставничества является </w:t>
      </w:r>
      <w:r w:rsidRPr="00FA6A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мероприятий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отражаются основные направления наставнической деятельности, требующие особого внимания наставника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Предлагаются конкретные меры и формы мероприятий по устранению профессиональных 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затрудненийнаставляемого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 ориентировочные сроки достижения промежуточных и конечных (для данной программы наставничества) результатов. </w:t>
      </w:r>
    </w:p>
    <w:p w:rsidR="00967C08" w:rsidRPr="00FA6A99" w:rsidRDefault="00967C08" w:rsidP="0096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куратор реализации персонализированных программ наставничества совместно с наставником вносит изменения в программу или план мероприятий, в том числе по вопросу ее продления или сокращения сроков в случае обоюдного желания как со стороны наставника, так и со стороны наставляемого.</w:t>
      </w:r>
    </w:p>
    <w:p w:rsidR="00C32347" w:rsidRPr="00FA6A99" w:rsidRDefault="00C32347" w:rsidP="00E2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47" w:rsidRPr="00FA6A99" w:rsidRDefault="0038021C" w:rsidP="00F45A1C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ндивидуальн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A1087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маршрут </w:t>
      </w:r>
      <w:r w:rsidRPr="00FA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инструмент профессионального развития педагога</w:t>
      </w:r>
    </w:p>
    <w:p w:rsidR="00D6375B" w:rsidRPr="00FA6A99" w:rsidRDefault="00D6375B" w:rsidP="00D6375B">
      <w:pPr>
        <w:pStyle w:val="af9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</w:t>
      </w:r>
      <w:r w:rsidR="006C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ИОМ)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инструмент реализации персонализированного подхода в организации системы наставничества (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Центре непрерывного повышения профессионального мастерства педагогических работников. ИОМ разрабатывается на основе карты возможностей (ресурсные карты) и представляет собой комплекс мероприятий с описанием содержания, форм, места и времени проведения, ожидаемого результата. ИОМ разрабатывается молодым педагогом самостоятельно либо в процессе консультации с наставником или куратором.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разработки индивидуального образовательного маршрута как образовательной технологии предусматривает следующие позиции.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Самоопределение (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педагога 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(научно-теоретические,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ИКТ-компетенции, цифровизация образования, внеурочная и воспитательная деятельность, </w:t>
      </w:r>
      <w:proofErr w:type="spellStart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Диагностика (самодиагностика) профессиональных затруднений и дефицитов в педагогическом контексте конкрет</w:t>
      </w:r>
      <w:r w:rsid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образовательной организации.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Составление дорожной карты ИОМ, включающей: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график обучения по программам дополнительного профессионального образования;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осуществление инновационных для данного педагога пробно-поисковых действий, реализуемых в совместной с обучающимися педагогической деятельности;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участие в разработке и реализации инновационных программ и педагогических проектов; исследовательская деятельность, которая становится необходимой частью профессии;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комплекс и последовательность конкретных мер и мероприятий в целях достижения желаемого результата.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Реализация дорожной карты (фиксируются достижения педагога по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Корректировка дорожной карты – 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C32347" w:rsidRPr="00FA6A99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 профессионала). ИОМ педагога должен быть рассчитан не на простой прирост знаний, умений, навыков, компетенций, а на осмысление своего личностного потенциала, мотивацию к непрерывному профессиональному развитию.</w:t>
      </w:r>
    </w:p>
    <w:p w:rsidR="0038021C" w:rsidRPr="00FA6A99" w:rsidRDefault="003802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347" w:rsidRPr="00FA6A99" w:rsidRDefault="00F45A1C" w:rsidP="0038021C">
      <w:pPr>
        <w:pStyle w:val="af9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FA6A9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882650</wp:posOffset>
            </wp:positionH>
            <wp:positionV relativeFrom="paragraph">
              <wp:posOffset>511175</wp:posOffset>
            </wp:positionV>
            <wp:extent cx="6239510" cy="3795395"/>
            <wp:effectExtent l="0" t="0" r="8890" b="0"/>
            <wp:wrapSquare wrapText="bothSides"/>
            <wp:docPr id="1" name="Рисунок 1" descr="C:\Users\vitaleva\AppData\Local\Microsoft\Windows\INetCache\Content.MSO\3AE6F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12409" name="Picture 1" descr="C:\Users\vitaleva\AppData\Local\Microsoft\Windows\INetCache\Content.MSO\3AE6F02D.tmp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23951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21C"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Алгоритм построения </w:t>
      </w:r>
      <w:r w:rsidR="0038021C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индивидуальной траектории профессионального становления молодого педагога</w:t>
      </w:r>
    </w:p>
    <w:p w:rsidR="0038021C" w:rsidRPr="00FA6A99" w:rsidRDefault="0038021C" w:rsidP="0038021C">
      <w:pPr>
        <w:pStyle w:val="af9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A1C" w:rsidRDefault="00F45A1C" w:rsidP="00F45A1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0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Рисунок 1. Алгоритм построения </w:t>
      </w:r>
      <w:r w:rsidRPr="001008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индивидуальной траектории профессионального становления молодого педагога (далее - ИТПСМП)</w:t>
      </w:r>
      <w:r w:rsidRPr="001008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008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включающего ИОМ и персонализированные программы наставничества</w:t>
      </w:r>
    </w:p>
    <w:p w:rsidR="00F45A1C" w:rsidRPr="00100878" w:rsidRDefault="00F45A1C" w:rsidP="00F45A1C">
      <w:pPr>
        <w:pStyle w:val="af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8021C" w:rsidRPr="00FA6A99" w:rsidRDefault="0038021C" w:rsidP="0038021C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траектория профессионального становления молодого педагога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 до 2-х лет в образовательной организации строится поэтапно с привлечением структурных компонентов внутреннего и внешнего контура примерной программы наставничества. ИОМ и персонализированные программы наставничества могут реализовываться параллельно и взаимосвязано друг с другом. Границы между внутренним и внешним контурами, а также между различными уровнями внешнего контура подвижны, что позволяет применить принцип вариативности при реализации системы наставничества. Далеко не в каждой образовательной организации имеется необходимый кадровый потенциал. Поэтому ряд структурных компонентов системы может быть вынесен на внешний контур.</w:t>
      </w:r>
    </w:p>
    <w:p w:rsidR="0038021C" w:rsidRDefault="0038021C" w:rsidP="003802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 № 1 представлены этапами построения</w:t>
      </w:r>
      <w:r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индивидуальной траектории профессионального становления молодого педагога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5A1C" w:rsidRPr="00FA6A99" w:rsidRDefault="00F45A1C" w:rsidP="00F45A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21C" w:rsidRPr="00100878" w:rsidRDefault="00F45A1C" w:rsidP="00F45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38021C" w:rsidRPr="00FA6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Введение в должность.</w:t>
      </w:r>
      <w:r w:rsidR="0038021C"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Молодой педагог под наблюдением куратора/наставника включается в два параллельных процесса: социализацию и профессионализацию. Социализация наставляемого в коллективе происходит через знакомство с корпоративной культурой, выстраивание эффективной коммуникации с педагогическим коллективом. Профессионализация предполагает самостоятельную пробу педагогического действия и анализ собственного опыта (планирования и проведения урока, </w:t>
      </w:r>
      <w:r w:rsidR="0038021C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обеспечения урока, организации воспитательной работы, классного руководства и внеурочной деятельности обучающихся). </w:t>
      </w:r>
    </w:p>
    <w:p w:rsidR="00100878" w:rsidRDefault="00100878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021C" w:rsidRPr="00FA6A99" w:rsidRDefault="00E070CC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38021C" w:rsidRPr="00FA6A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этап.</w:t>
      </w:r>
      <w:r w:rsidR="0038021C" w:rsidRPr="00FA6A9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Разработка персонализированной программы наставничества. </w:t>
      </w:r>
    </w:p>
    <w:p w:rsidR="00AA1087" w:rsidRPr="00FA6A99" w:rsidRDefault="0038021C" w:rsidP="00E070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Профессионализация предполагает несколько последовательных шагов организованных наставником: основываясь/опираясь на потребности образовательной организации в специалисте обладающего определенными профессиональными компетенциями и видения собственных ресурсов и дефицитов молодым специалистом, организуется </w:t>
      </w:r>
      <w:proofErr w:type="spellStart"/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саморефлексия</w:t>
      </w:r>
      <w:proofErr w:type="spellEnd"/>
      <w:r w:rsidRPr="00FA6A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анализ собственного опыта, на котором моделируется/создается идеальный образ своего профессионального развития в современных условиях.  При построении профессионального профиля, молодым педагогом совместно с наставником выявляются профессиональные дефициты, разрабатывается ИОМ и персонализированная программа наставничества. Основным акцентом в построении, или разработке персонализированной программы является собственный опыт молодого специалиста и его субъектная позиция в построении ИОМ, срабатывающих на устранение конкретного дефицита, включающих в себя мероприятия по его устранению и предусматривающих конкретные результаты.</w:t>
      </w:r>
    </w:p>
    <w:p w:rsidR="00C32347" w:rsidRPr="00E20196" w:rsidRDefault="00AA10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FA6A99" w:rsidRDefault="00AA1087" w:rsidP="00E070C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F45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A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Реализация персонализированной программы наставничества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 реализации персонализированной программы цикличен, до получения желаемого </w:t>
      </w: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результата. Деятельность наставника осуществляется по запросу наставляемого и организуется в четыре такта «проба педагогического действия – рефлексия – корректировка педагогического действия – проба».</w:t>
      </w:r>
    </w:p>
    <w:p w:rsidR="00E070CC" w:rsidRPr="00FA6A99" w:rsidRDefault="00E070CC" w:rsidP="00E070C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программа наставничества молодых педагогов со стажем работы от 0 до 2-х, реализуется в двух параллельных направлениях: социализация и профессионализация (Рисунок 2).</w:t>
      </w:r>
    </w:p>
    <w:p w:rsidR="00E070CC" w:rsidRPr="00FA6A99" w:rsidRDefault="00E070CC" w:rsidP="00E070C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социализации, состоит из мероприятий, направленных на адаптацию к новым профессиональным условиям.</w:t>
      </w:r>
    </w:p>
    <w:p w:rsidR="00C32347" w:rsidRPr="00E20196" w:rsidRDefault="00AA1087" w:rsidP="00E070C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0196">
        <w:rPr>
          <w:noProof/>
          <w:lang w:eastAsia="ru-RU"/>
        </w:rPr>
        <w:drawing>
          <wp:inline distT="0" distB="0" distL="0" distR="0">
            <wp:extent cx="6315075" cy="3609962"/>
            <wp:effectExtent l="0" t="0" r="0" b="0"/>
            <wp:docPr id="2" name="Рисунок 2" descr="C:\Users\vitaleva\AppData\Local\Microsoft\Windows\INetCache\Content.MSO\75B61F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eva\AppData\Local\Microsoft\Windows\INetCache\Content.MSO\75B61FC3.tmp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393354" cy="36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Рисунок 2. Уровни реализации персонализированной программы наставничества.</w:t>
      </w:r>
    </w:p>
    <w:p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A421DC" w:rsidRDefault="00AA1087" w:rsidP="00A421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профессионализации, представлен двумя уровнями:</w:t>
      </w:r>
    </w:p>
    <w:p w:rsidR="00C32347" w:rsidRPr="00A421DC" w:rsidRDefault="00AA1087" w:rsidP="00A421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– инвариант, включающий в себя модули «Преподавание учебной дисциплины» планирование и проведение урока, «Воспитательная работа в школе», «Методическое обеспечение образовательного процесса;</w:t>
      </w:r>
    </w:p>
    <w:p w:rsidR="00C32347" w:rsidRPr="00A421DC" w:rsidRDefault="00AA1087" w:rsidP="00A421DC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дополнительный уровень – вариативная часть, на усмотрение образовательной организации, по мере востребованности для молодого педагога, включает в себя модули «Организацию внеурочной деятельности» и «Классное руководство». </w:t>
      </w:r>
    </w:p>
    <w:p w:rsidR="00C32347" w:rsidRPr="00A421DC" w:rsidRDefault="00AA1087" w:rsidP="00A421D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2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Саморефлексия и мониторинг.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 рефлексии и мониторинга по результатам реализации персонализированной программы № n. При достижении желаемых результатов предыдущей персонализированной программы принимает решение о разработке и реализации следующей программы. </w:t>
      </w:r>
    </w:p>
    <w:p w:rsidR="00C32347" w:rsidRPr="00A421DC" w:rsidRDefault="00AA1087" w:rsidP="00A421DC">
      <w:pPr>
        <w:pStyle w:val="af9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2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Завершение персонализированной программы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наставничества педагогических работников происходит в случае:</w:t>
      </w:r>
    </w:p>
    <w:p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плана мероприятий и срока действия персонализированной программы наставничества;</w:t>
      </w:r>
    </w:p>
    <w:p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наставника или наставляемого и/или обоюдному решению (по уважительным обстоятельствам);</w:t>
      </w:r>
    </w:p>
    <w:p w:rsidR="00C32347" w:rsidRPr="00A421DC" w:rsidRDefault="00AA1087" w:rsidP="00A421DC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C32347" w:rsidRPr="00E20196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E20196" w:rsidRDefault="00E201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-63610</wp:posOffset>
            </wp:positionH>
            <wp:positionV relativeFrom="paragraph">
              <wp:posOffset>359</wp:posOffset>
            </wp:positionV>
            <wp:extent cx="6119660" cy="3441976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499" cy="3452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087" w:rsidRPr="00E201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Рисунок 3. Этапы работы наставника и молодого педагога по </w:t>
      </w:r>
      <w:r w:rsidR="00AA1087" w:rsidRPr="00C3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профессиональному развитию.</w:t>
      </w:r>
      <w:r w:rsidR="00AA1087" w:rsidRPr="00C300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E20196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организация имеет свою специфику и особенности, которая проявляется в имидже, корпоративной культуре, предпочитаемых педагогических технологий и т.д</w:t>
      </w:r>
      <w:r w:rsidR="00100878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Подбирая кадровый состав администрация образовательного учреждения предъявляет определенные требования к профессиональным компетенциям и личностным особенностям педагогов. Молодой педагог, принимая решение о трудоустройстве в данное образовательное учреждение имеет определенные ожидания о своем профессиональном становлении/развитии.  Куратор программ педагогического наставничества на этапе вхождения в должность знакомит молодого специалиста с корпоративной культурой, и с ожиданиями учреждения относительно его профессиональной деятельности, и закрепляет наставника. Наставник, опираясь на потребности образовательной организации в специалисте обладающим определенными профессиональными компетенциями и видение собственных ресурсов и дефицитов молодым специалистом организует рефлексивные встречи для построения профессионального профиля. Взаимодействие наставнической пары проходит через ряд последовательных этапов/шагов</w:t>
      </w:r>
      <w:r w:rsidR="00100878" w:rsidRPr="00100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(рисунок №3)</w:t>
      </w:r>
      <w:r w:rsidR="00100878" w:rsidRPr="00100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347" w:rsidRPr="00A421DC" w:rsidRDefault="00AA108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1. Выявление желаемого образа молодого педагога относительно себя как профессионала в будущем исходя из стоящих перед ним профессиональных задач в конкретной образовательной организации (включает в себя выявление потенциальных возможностей, выявление профессиональных затруднений, планирование карьеры, мотивацию к повышению уровня квалификации). </w:t>
      </w:r>
    </w:p>
    <w:p w:rsidR="00C32347" w:rsidRPr="00A421DC" w:rsidRDefault="00AA10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№ 2. Определение актуальной профессиональной проблемы через заполнение «профиля» наставником (Приложение № 1). Профиль является основанием для совместного с наставником анализа, определения профессиональных затруднений и дефицитов молодого педагога, для совместной постановки целей профессионального развития. Профиль может использоваться при проведении процедуры аттестации на соответствие занимаемой должности молодого педагога.</w:t>
      </w:r>
    </w:p>
    <w:p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 3. Постановка цели профессионального саморазвития. Составление плана мероприятий, которые работают на устранения конкретного профессионального дефицита молодого педагога с включением определённых ресурсов.</w:t>
      </w:r>
    </w:p>
    <w:p w:rsidR="00C32347" w:rsidRPr="00A421DC" w:rsidRDefault="00AA1087" w:rsidP="00F4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4. Поиск ресурсов и проектирование деятельности по профессиональному саморазвитию. Включает в себя поиск «ресурсов» по устранению профессиональных затруднений молодого педагога через курсы повышения квалификации, семинары, вебинары, участие в региональных проектах, ассоциациях молодых специалистов, включение в школьные и межшкольные сообщества. Молодой педагог совместно с наставником, используя «Региональную карту возможностей (ресурсов)» (внешний контур) составляет индивидуальный образовательный маршрут, в котором указывают темы курсов повышения квалификации, место и сроки.  Согласовывают ИОМ с куратором. В образовательной организации (внутренний контур) наставник совместно с наставляемым составляют персонализированную программу наставничества и согласовывают ее с куратором. </w:t>
      </w:r>
    </w:p>
    <w:p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5. Осуществление деятельности по самообразованию, реализация персонализированной программы наставничества </w:t>
      </w:r>
      <w:r w:rsidR="00E20196"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образовательной организации </w:t>
      </w: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ИОМ. Молодой педагог реализует ИОМ в ЦМППМ, совместно с наставником осуществляет пробу педагогического действия и его рефлексию. </w:t>
      </w:r>
    </w:p>
    <w:p w:rsidR="00C32347" w:rsidRPr="00A421DC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№ 6. Анализ результатов деятельности по самообразованию и профессиональному развитию. По итогам реализации плана персонализированной программы наставник организует </w:t>
      </w:r>
      <w:proofErr w:type="spellStart"/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саморефлексию</w:t>
      </w:r>
      <w:proofErr w:type="spellEnd"/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молодым специалистом достигнутых результатов по каждому из дефицитов и степени приближения к желаемому образу будущего молодого педагога за счет усиления сильного.</w:t>
      </w:r>
    </w:p>
    <w:p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персонализированной программы педагогического наставничества педагог-наставник должен освоить специальные техники работы с молодым специалистом.</w:t>
      </w:r>
    </w:p>
    <w:p w:rsidR="00C32347" w:rsidRPr="00A421DC" w:rsidRDefault="00AA10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347" w:rsidRPr="00054451" w:rsidRDefault="00E05121" w:rsidP="00F45A1C">
      <w:pPr>
        <w:pStyle w:val="af9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и техники</w:t>
      </w:r>
      <w:r w:rsidR="00AA1087" w:rsidRPr="00A42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наставник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54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начинающим педагогом</w:t>
      </w:r>
    </w:p>
    <w:p w:rsidR="00054451" w:rsidRPr="00C300AA" w:rsidRDefault="00054451" w:rsidP="00054451">
      <w:pPr>
        <w:pStyle w:val="a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«Зеркало инновационных преобразований в практике»</w:t>
      </w:r>
      <w:r w:rsidR="00F45A1C"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предложена коллективом авторов: Т.В. </w:t>
      </w:r>
      <w:proofErr w:type="spellStart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Светенко</w:t>
      </w:r>
      <w:proofErr w:type="spellEnd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Галковской</w:t>
      </w:r>
      <w:proofErr w:type="spellEnd"/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Е.Н. Яковлевой. Данная методика часто используется при работе над проектом. Она позволяет быстро и эффективно планировать свою деятельность и разбивать решение проблемы на этапы, поставив конкретную задачу на каждом из них. В результате получается не только подробный план работы по проблеме, но и анализ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имеющихся ресурсов, учет рисков и четкое представление о желаемом результате вашего мини-проекта. Как работать по методике более подробно описано в Приложении № 3. </w:t>
      </w:r>
    </w:p>
    <w:p w:rsidR="00130006" w:rsidRDefault="00130006" w:rsidP="00130006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06" w:rsidRPr="00130006" w:rsidRDefault="00130006" w:rsidP="00130006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Е.А. Сиденко, </w:t>
      </w: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Методика «Зеркало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инновационных преобразований в практики</w:t>
      </w:r>
      <w:r w:rsidRPr="001300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как основа разработки педагогического проекта в условия введения ФГОС // Эксперимент и инновации в школе, 2018/4, с. 2-9</w:t>
      </w:r>
    </w:p>
    <w:p w:rsidR="00054451" w:rsidRPr="00C300AA" w:rsidRDefault="002569DC" w:rsidP="00130006">
      <w:pPr>
        <w:tabs>
          <w:tab w:val="left" w:pos="4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методических рекомендациях по разработке персонализированной программы наставничества  </w:t>
      </w:r>
      <w:r w:rsidR="00054451" w:rsidRPr="00C30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«Становление субъектности молодых педагогов в процессе собственного профессионального развития» </w:t>
      </w:r>
      <w:r w:rsidR="00054451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исходим из того, что реализация цели «Создание условий для становления субъектной позиции молодого педагога от 0 до 2-х лет работы в отношении своего профессионального развития (профессиональной деятельности) в современных условиях» необходима специально обустроенная образовательная среда, в которой у молодых педагогов появляется множество возможностей, чтобы попробовать себя в разных видах деятельности. Мы видим настоящую программу как место проб молодого педагога, в которой он получает опыт успешной деятельности, что поможет ему в будущем найти свое место в профессии.</w:t>
      </w:r>
    </w:p>
    <w:p w:rsidR="00F02AB4" w:rsidRPr="00C300AA" w:rsidRDefault="00100878" w:rsidP="006C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овывать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профессионального развития начинающего педагога по 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возвратно-поступательной траектории, </w:t>
      </w:r>
      <w:r w:rsidR="00F02AB4"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которой он может ликвидировать свои дефициты или наоборот, продвинуться вперед, может вернуться к непонятному или изучить что-то новое. Индивидуализация наставничества в данных условиях – это 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«усиление сильного», а не «лобовая атака на недостатки специалиста».</w:t>
      </w:r>
      <w:r w:rsidR="00F02AB4"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Молодой педагог должен разобраться </w:t>
      </w:r>
      <w:r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том, </w:t>
      </w:r>
      <w:r w:rsidR="00F02AB4" w:rsidRPr="00C300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его тормозит и что им движет, уметь анализировать причины своей успешной и не очень успешной деятельности. </w:t>
      </w:r>
    </w:p>
    <w:p w:rsidR="00F02AB4" w:rsidRPr="00C300AA" w:rsidRDefault="00100878" w:rsidP="006C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Воплощение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наставником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культурно-воспитывающей инициативной среды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наставляем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ым,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6C4A09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становлению 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инициативного ответственного действия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молодого специалиста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обучении об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их</w:t>
      </w:r>
      <w:r w:rsidR="00F02AB4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ся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6C4A09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основанного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принципе </w:t>
      </w:r>
      <w:r w:rsidR="00F02AB4" w:rsidRPr="00C300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предприимчивости</w:t>
      </w:r>
      <w:r w:rsidR="006C4A09" w:rsidRPr="00C300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позволяющего </w:t>
      </w:r>
      <w:r w:rsidR="00F02AB4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наибольший результат учащихся за меньшее время. </w:t>
      </w:r>
    </w:p>
    <w:p w:rsidR="00802E4F" w:rsidRPr="00C300AA" w:rsidRDefault="00802E4F" w:rsidP="00802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наставникомновой практики оценочной деятельности на основе понятия </w:t>
      </w:r>
      <w:r w:rsidRPr="00C300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продуктивной деятельности,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методу </w:t>
      </w:r>
      <w:r w:rsidRPr="00C300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«обратного счета»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когда, через полученный в проектах реальный, отчуждаемый и общественно принятый (полезный) продукт начинается специальная работа с наставляемым по восстановлению </w:t>
      </w:r>
      <w:r w:rsidRPr="00C30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способов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 В рамках такого восстановления способов получения продукта, через особые рефлексивные вопросы – наставляемый начинает осознавать, ставить задачи по усовершенствованию собственных предметных, метапредметных компетентностей. Мы считаем, что только в процессе продуктивной деятельности возникают реальные компетентности. Компетентности не формируются, - они вычленяются через рефлексию методом «обратного счета». </w:t>
      </w:r>
    </w:p>
    <w:p w:rsidR="00054451" w:rsidRPr="00C300AA" w:rsidRDefault="00054451" w:rsidP="00802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2E4F" w:rsidRPr="00C3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личные)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и техники </w:t>
      </w:r>
      <w:r w:rsidR="00802E4F"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наставника.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у каждого учителя есть свой неповторимый стиль, и личностные техники, которые выращиваются на основе актуализации и «усиления сильного» в персональных техниках преподавания современного учителя.  Ставка на индивидуальный стиль и </w:t>
      </w: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личную технику учителя – это шаг развития как в организации методической работы, так и в практике применения профстандарта для профессионального развития учителя в современных условиях. </w:t>
      </w:r>
    </w:p>
    <w:p w:rsidR="00054451" w:rsidRPr="00C300AA" w:rsidRDefault="00054451" w:rsidP="00054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51" w:rsidRPr="00C300AA" w:rsidRDefault="00054451" w:rsidP="00054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0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2347" w:rsidRPr="00C300AA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347" w:rsidRPr="00130006" w:rsidRDefault="00AA1087" w:rsidP="008B5E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B5EB2" w:rsidRPr="00130006" w:rsidRDefault="008B5EB2" w:rsidP="008B5E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47" w:rsidRPr="00130006" w:rsidRDefault="008B5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римерн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персонализированн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A1087" w:rsidRPr="00130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наставничества</w:t>
      </w:r>
    </w:p>
    <w:p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Персонализированная программа наставничества разрабатывается совместно наставником с наставляемым и реализуется в образовательной организации. </w:t>
      </w:r>
    </w:p>
    <w:p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наставника, должность: 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наставляемого, должность:</w:t>
      </w:r>
    </w:p>
    <w:p w:rsidR="00C32347" w:rsidRPr="00130006" w:rsidRDefault="00AA10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проблемы: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наставничества - … (по устранению дефицита/усилению сильного)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наставничества: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– (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- педагог</w:t>
      </w: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32347" w:rsidRPr="00130006" w:rsidRDefault="00AA1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(онлайн, очный, смешанный) </w:t>
      </w:r>
    </w:p>
    <w:p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347" w:rsidRPr="00130006" w:rsidSect="00F45A1C">
          <w:footerReference w:type="default" r:id="rId11"/>
          <w:footerReference w:type="first" r:id="rId12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32347" w:rsidRPr="00130006" w:rsidRDefault="00AA1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мероприятий</w:t>
      </w:r>
    </w:p>
    <w:p w:rsidR="00C32347" w:rsidRPr="00130006" w:rsidRDefault="00C32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6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447"/>
        <w:gridCol w:w="2371"/>
        <w:gridCol w:w="2551"/>
        <w:gridCol w:w="1560"/>
        <w:gridCol w:w="2126"/>
        <w:gridCol w:w="1851"/>
      </w:tblGrid>
      <w:tr w:rsidR="00C300AA" w:rsidRPr="00130006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наставнической деятельности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 (или) достоинства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</w:t>
            </w:r>
          </w:p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планируемые результаты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встреч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1.Социализация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rHeight w:val="2966"/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C32347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1.1.Неумение выстраивать эффективную коммуникацию в новом коллективе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Знакомит с корпоративной культурой ОО</w:t>
            </w:r>
          </w:p>
          <w:p w:rsidR="00C32347" w:rsidRPr="00130006" w:rsidRDefault="00C32347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Изучает трудовой договор, устав ОО, структуру. </w:t>
            </w:r>
          </w:p>
          <w:p w:rsidR="00C32347" w:rsidRPr="00130006" w:rsidRDefault="00AA1087">
            <w:pPr>
              <w:numPr>
                <w:ilvl w:val="0"/>
                <w:numId w:val="16"/>
              </w:numPr>
              <w:tabs>
                <w:tab w:val="clear" w:pos="720"/>
                <w:tab w:val="num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Культуру и нормы взаимодействия внутри педагогического коллектива ОО</w:t>
            </w:r>
          </w:p>
          <w:p w:rsidR="00C32347" w:rsidRPr="00130006" w:rsidRDefault="00C32347">
            <w:pPr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Психолого-социальная адаптация, успешность вхождения в новый коллектив, умение решать межличностные затруднения, позиция равноправного члена коллектива</w:t>
            </w:r>
          </w:p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Конкретные даты и время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C32347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Научно-теоретическое</w:t>
            </w:r>
          </w:p>
        </w:tc>
        <w:tc>
          <w:tcPr>
            <w:tcW w:w="12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Практическое применение системно-деятельностного подхода на уроках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подборе методик преподавания в системно-деятельностным подходом, построении урока. 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литературы о системно-деятельностном подходе. Составление технологической карты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Использование проектных задач для формирования субъектной позиции учащихся на уроке.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C32347" w:rsidRPr="00130006" w:rsidRDefault="00C32347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Нормативно- правовое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 Требования ФГОС к результатам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по  ФГОС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ФГОС, планирование и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урока в соответствие с требованиями ФГОС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 месяцев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Проведение уроков в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требованиями ФГОС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tabs>
                <w:tab w:val="left" w:pos="240"/>
                <w:tab w:val="num" w:pos="10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Локальные акты ОУ об обучении детей ОВЗ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локальных актов ОУ регламентирующих деятельность учителя в обучении детей с ОВЗ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Изучение ФГОС обучающихся с ОВЗ, планирование и проведение урока в соответствие с требованиями ФГОС обучающихся с ОВЗ 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месяцев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уроков в соответствии с требованиями ФГОС обучающихся с ОВЗ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24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Предметно-профессиональное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  <w:vAlign w:val="center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(ориентированное на обучающихся и их родителей)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Взаимодействие с родителями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Взаимодействие с родителями детей ОВЗ, инвалидов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(содержание образования, методики и технологии обучения)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Разработка дидактических материалов к уроку /внеурочному занятию 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rHeight w:val="1633"/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Адаптация дидактических материалов к особенностям нозологической группы обучающихся  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Владение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специальными методами и приемами обучения детей с ОВЗ</w:t>
            </w:r>
          </w:p>
        </w:tc>
        <w:tc>
          <w:tcPr>
            <w:tcW w:w="2371" w:type="dxa"/>
            <w:vAlign w:val="center"/>
          </w:tcPr>
          <w:p w:rsidR="00C32347" w:rsidRPr="00130006" w:rsidRDefault="00C3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15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ИКТ-компетенции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rHeight w:val="445"/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Использование ДОТ и ЭОР на уроках/внеурочной деятельности 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Цифровизация образования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Электронные и цифровые образовательные ресурсы на внеурочном занятии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101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и воспитательная деятельность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 Способы и приемы мотивации на внеурочных занятиях</w:t>
            </w:r>
          </w:p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внеурочной деятельности в начальной школе</w:t>
            </w:r>
          </w:p>
        </w:tc>
        <w:tc>
          <w:tcPr>
            <w:tcW w:w="2371" w:type="dxa"/>
            <w:vAlign w:val="center"/>
          </w:tcPr>
          <w:p w:rsidR="00C32347" w:rsidRPr="00130006" w:rsidRDefault="00C3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внеурочной деятельности</w:t>
            </w:r>
          </w:p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результатов, обучающихся во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 w:val="restart"/>
          </w:tcPr>
          <w:p w:rsidR="00C32347" w:rsidRPr="00130006" w:rsidRDefault="00AA1087">
            <w:pPr>
              <w:pStyle w:val="af9"/>
              <w:numPr>
                <w:ilvl w:val="0"/>
                <w:numId w:val="19"/>
              </w:numPr>
              <w:tabs>
                <w:tab w:val="clear" w:pos="720"/>
                <w:tab w:val="left" w:pos="319"/>
                <w:tab w:val="num" w:pos="360"/>
                <w:tab w:val="left" w:pos="47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 сбережение обучающихся</w:t>
            </w:r>
          </w:p>
        </w:tc>
        <w:tc>
          <w:tcPr>
            <w:tcW w:w="12906" w:type="dxa"/>
            <w:gridSpan w:val="6"/>
            <w:vAlign w:val="center"/>
          </w:tcPr>
          <w:p w:rsidR="00C32347" w:rsidRPr="00130006" w:rsidRDefault="00C32347">
            <w:pPr>
              <w:tabs>
                <w:tab w:val="left" w:pos="319"/>
                <w:tab w:val="left" w:pos="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00AA" w:rsidRPr="00130006">
        <w:trPr>
          <w:tblCellSpacing w:w="0" w:type="dxa"/>
        </w:trPr>
        <w:tc>
          <w:tcPr>
            <w:tcW w:w="2410" w:type="dxa"/>
            <w:vMerge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1" w:type="dxa"/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347" w:rsidRPr="00130006" w:rsidRDefault="00C32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347" w:rsidRPr="00130006" w:rsidSect="00F45A1C">
          <w:type w:val="continuous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№ 2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32347" w:rsidRPr="00130006" w:rsidRDefault="00AA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 молодого педагога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2347" w:rsidRPr="00130006" w:rsidRDefault="00AA1087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30431765"/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– это перечень трудовых действий и функций, необходимых для самостоятельного и квалифицированного выполнения молодым педагогом профессиональной деятельности/должностных обязанностей в организации, и уровни их сформированности.</w:t>
      </w:r>
    </w:p>
    <w:p w:rsidR="00C32347" w:rsidRPr="00130006" w:rsidRDefault="00AA1087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позволяет:</w:t>
      </w:r>
    </w:p>
    <w:p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молодому педагогу получить четкое описание своего уровня владения трудовыми действиями/видами профессиональной деятельности;</w:t>
      </w:r>
    </w:p>
    <w:p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наставнику зафиксировать соответствие требуемых трудовых действий и имеющихся; на основании этого выстроить совместный с молодым педагогом анализ профессиональных затруднений, совместное целеполагание профессионального развития; выявить и обсудить с молодым педагогом «приращения» профессиональных умений и выстроить совместный анализ результатов деятельности по профессиональному развитию;</w:t>
      </w:r>
    </w:p>
    <w:p w:rsidR="00C32347" w:rsidRPr="00130006" w:rsidRDefault="00AA1087">
      <w:pPr>
        <w:widowControl w:val="0"/>
        <w:numPr>
          <w:ilvl w:val="0"/>
          <w:numId w:val="29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профиль позволяет оперативно доучить тех молодых педагогов, которые по своему уровню не дотягивают до требований работодателя.</w:t>
      </w:r>
    </w:p>
    <w:p w:rsidR="00C32347" w:rsidRPr="00130006" w:rsidRDefault="00AA1087">
      <w:pPr>
        <w:widowControl w:val="0"/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заполнения профиля:</w:t>
      </w:r>
    </w:p>
    <w:p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основных (приоритетных) трудовых действий молодого педагога;</w:t>
      </w:r>
    </w:p>
    <w:p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перечня трудовых действий в профиле;</w:t>
      </w:r>
    </w:p>
    <w:p w:rsidR="00C32347" w:rsidRPr="00130006" w:rsidRDefault="00AA1087">
      <w:pPr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оценки уровня владения трудовым действием посредством наблюдения наставника за деятельностью молодого педагога;</w:t>
      </w:r>
    </w:p>
    <w:p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наблюдения деятельности молодого педагога и заполнения профиля наставником (т.к. некоторые трудовые операции могут быть освоены молодым педагогом только после начала самостоятельной трудовой деятельности).</w:t>
      </w:r>
    </w:p>
    <w:p w:rsidR="00C32347" w:rsidRPr="00130006" w:rsidRDefault="00AA1087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 предъявления молодым педагогом своего профиля коллегам.</w:t>
      </w:r>
    </w:p>
    <w:p w:rsidR="00C32347" w:rsidRPr="00130006" w:rsidRDefault="00AA108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профиле выделены следующие уровни владения трудовым действием: </w:t>
      </w:r>
    </w:p>
    <w:p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уровень (требует внимания) – действие недостаточно сформировано, выполняется эпизодически (у молодого педагога недостаточно знаний, умений, для осуществления данного действия);</w:t>
      </w:r>
    </w:p>
    <w:p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– действие выполняется качественно, уверенно. Молодой педагог решает стандартные профессиональные задачи/ (действие выполняется на основе общеизвестных алгоритмов, стандартных опор, использования готовых методических материалов);</w:t>
      </w:r>
    </w:p>
    <w:p w:rsidR="00C32347" w:rsidRPr="00130006" w:rsidRDefault="00AA1087">
      <w:pPr>
        <w:numPr>
          <w:ilvl w:val="0"/>
          <w:numId w:val="31"/>
        </w:numPr>
        <w:tabs>
          <w:tab w:val="clear" w:pos="72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– действие выполняется качественно, уверенно. Молодой педагог способен решать нестандартные ситуации, помогать коллегам в выполнении данного действия / вида деятельности, способен самостоятельно разрабатывать методические материалы.</w:t>
      </w:r>
    </w:p>
    <w:p w:rsidR="00C32347" w:rsidRPr="00130006" w:rsidRDefault="00AA1087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32347" w:rsidRPr="00130006" w:rsidRDefault="00AA1087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Профиль молодого педагога</w:t>
      </w:r>
    </w:p>
    <w:p w:rsidR="00C32347" w:rsidRPr="00130006" w:rsidRDefault="00AA108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</w:t>
      </w:r>
    </w:p>
    <w:p w:rsidR="00C32347" w:rsidRPr="00130006" w:rsidRDefault="00AA1087">
      <w:pPr>
        <w:spacing w:before="10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и проведение уроков</w:t>
      </w:r>
    </w:p>
    <w:p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молодого педагога:  </w:t>
      </w:r>
    </w:p>
    <w:p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наставника:</w:t>
      </w:r>
    </w:p>
    <w:p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3"/>
        <w:gridCol w:w="1967"/>
        <w:gridCol w:w="1357"/>
        <w:gridCol w:w="1384"/>
      </w:tblGrid>
      <w:tr w:rsidR="00C32347" w:rsidRPr="00130006">
        <w:trPr>
          <w:trHeight w:val="557"/>
          <w:tblCellSpacing w:w="0" w:type="dxa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действия, составляющие профессиональную деятельность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владения </w:t>
            </w:r>
          </w:p>
        </w:tc>
      </w:tr>
      <w:tr w:rsidR="00C32347" w:rsidRPr="00130006">
        <w:trPr>
          <w:trHeight w:val="37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Трудовая функция: Планирование и проведение уроков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учебно-тематических планов, УМК, примерных программ </w:t>
            </w: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уроков с учетом современных информационных технологий, особенностей учебного предмета, возраста, класса, отдельных категорий обучающихся и в соответствии с санитарно-гигиеническими нормами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  различных средств, методов и форм организации учебной деятельности на уроках,  направленных на   формирование функциональной грамотности, универсальных учебных действий (метапредметных умений), мотивации, на развитие у обучающихся, познавательной активности, самостоятельности, инициативы, творческих способностей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коррекционно-развивающей работы с обучающимися, имеющими трудности в обучении;</w:t>
            </w:r>
            <w:r w:rsidRPr="00130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адаптивной образовательной программы, выбор методов и приемов, позволяющих реализовать АОП </w:t>
            </w:r>
            <w:r w:rsidRPr="001300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педагогически целесообразных деловых взаимоотношений с обучающимися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осуществление контроля и оценки учебных достижений, текущих результатов освоения основной образовательной программы обучающимися; отбор контрольно-измерительных материалов, форм и методов диагностики результатов обучения; интерпретация результатов диагностики учебных достижений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rHeight w:val="778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эффективности уроков для установления соответствия содержания, методов, средств поставленным целям и задачам, корректировка процесса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rHeight w:val="505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воспитательной направленности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>
        <w:trPr>
          <w:trHeight w:val="1075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ведение  документации, обеспечивающей обучение по образовательным программам общего образования (ведение электронных форм документации, в том числе электронного журнала и дневников обучающихся)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347" w:rsidRPr="00130006" w:rsidRDefault="00A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Б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внеурочной деятельности и общения обучающихся</w:t>
      </w: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1"/>
        <w:gridCol w:w="1967"/>
        <w:gridCol w:w="1357"/>
        <w:gridCol w:w="2403"/>
      </w:tblGrid>
      <w:tr w:rsidR="00C32347" w:rsidRPr="00130006" w:rsidTr="00130006">
        <w:trPr>
          <w:trHeight w:val="298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before="220"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76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before="220" w:after="0" w:line="240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 Организация внеурочной деятельности и общения обучающихся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C32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347" w:rsidRPr="00130006" w:rsidTr="00130006">
        <w:trPr>
          <w:trHeight w:val="65"/>
          <w:tblCellSpacing w:w="0" w:type="dxa"/>
        </w:trPr>
        <w:tc>
          <w:tcPr>
            <w:tcW w:w="4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составляющие профессиональную деятельность  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:rsidTr="00130006">
        <w:trPr>
          <w:trHeight w:val="86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C32347" w:rsidRPr="00130006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планов и организации внеурочной деятельности с учетом направления деятельности  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внеурочных занятий в избранном направлении с учетом возраста обучающихся и в соответствии с санитарно-гигиеническими нормами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430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  использование  различных методов и приемов обучения,  дидактических материалов,  способствующих развитию обучающихся и реализации  воспитательного потенциала  внеурочной деятельности с учетом возрастных и индивидуально-психологических особенностей обучающихся, выявленных в ходе  наблюдения за детьми и педагогической диагностики познавательных интересов, интеллектуальных способностей обучающихся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педагогически целесообразных взаимоотношений с обучающимися; планирование ситуаций, стимулирующих общение обучающихся в процессе внеурочной деятельности, использование  вербальных и невербальных средства педагогической поддержки детей, испытывающих затруднения в общении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выявление, развитие и поддержка творческих способностей обучающихся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самоанализ и самоконтроль при проведении внеурочных занятий</w:t>
            </w:r>
          </w:p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65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документации, обеспечивающей организацию внеурочной работы в избранном направлении деятельности, в том числе разработка и реализация индивидуальных маршрутов одаренных обучающихся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администрацией образовательной организации по вопросам организации внеурочной работы в избранном направлении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347" w:rsidRPr="00130006" w:rsidRDefault="00AA1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В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Классное руководство</w:t>
      </w:r>
    </w:p>
    <w:p w:rsidR="00C32347" w:rsidRPr="00130006" w:rsidRDefault="00C32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1"/>
        <w:gridCol w:w="1967"/>
        <w:gridCol w:w="1357"/>
        <w:gridCol w:w="2403"/>
      </w:tblGrid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  Классное руководство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94"/>
          <w:tblCellSpacing w:w="0" w:type="dxa"/>
        </w:trPr>
        <w:tc>
          <w:tcPr>
            <w:tcW w:w="4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действия, составляющие профессиональную деятельность 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:rsidTr="00130006">
        <w:trPr>
          <w:trHeight w:val="5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педагогического наблюдения и диагностики, интерпретация полученных результатов; выявление в ходе наблюдения поведенческих и личностных проблем обучающихся, связанных с особенностями их развития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83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воспитательной работы/ воспитательных мероприятий, постановка воспитательных целей, способствующих развитию обучающихся, независимо от их способностей и характера, реализация интерактивных форм и методов воспитательной работы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839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поведения  обучающихся  для обеспечения безопасной образовательной среды, обеспечение принятия обучающимися четких правил поведения в соответствии с уставом  и правилами внутреннего распорядка образовательной организации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ученического самоуправления, </w:t>
            </w: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благоприятного психологического микроклимата и сотрудничества обучающихся в классе; помощь обучающимся  в предотвращении и разрешении конфликтов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4"/>
          <w:tblCellSpacing w:w="0" w:type="dxa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оказание адресной помощи обучающимся: с  ОВЗ, одаренным, </w:t>
            </w:r>
            <w:proofErr w:type="spellStart"/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инофонам</w:t>
            </w:r>
            <w:proofErr w:type="spellEnd"/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сиротам и детям, оставшимся без попечения родителей, детям из малоимущих семей, детям из семей беженцев и вынужденных переселенцев, детям,  оказавшимся в трудной жизненной ситуации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296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и   проведение педагогически целесообразной работы с родителями (лицами, их заменяющими) с применением  разнообразных форм работы с семьей 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обучающихся при решении задач обучения и воспитания в том числе в цифровой информационной среде (социальных сетях, мессенджерах и пр.)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  координация деятельности работников  и представителей администрации образовательной организации, работающих с классом, по вопросам обучения и воспитания обучающихся класса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80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и результатов проведения воспитательных мероприятий и работы с родителями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546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  документации классного руководителя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347" w:rsidRPr="00130006" w:rsidRDefault="00C323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Г </w:t>
      </w:r>
    </w:p>
    <w:p w:rsidR="00C32347" w:rsidRPr="00130006" w:rsidRDefault="00AA10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образовательного процесса</w:t>
      </w:r>
    </w:p>
    <w:p w:rsidR="00C32347" w:rsidRPr="00130006" w:rsidRDefault="00C3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1"/>
        <w:gridCol w:w="1967"/>
        <w:gridCol w:w="1357"/>
        <w:gridCol w:w="2403"/>
      </w:tblGrid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функция: Методическое обеспечение образовательного процесса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Трудовые действия, составляющие профессиональную деятельность  </w:t>
            </w:r>
          </w:p>
        </w:tc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владения</w:t>
            </w:r>
          </w:p>
        </w:tc>
      </w:tr>
      <w:tr w:rsidR="00C32347" w:rsidRPr="00130006" w:rsidTr="00130006">
        <w:trPr>
          <w:trHeight w:val="48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32347" w:rsidRPr="00130006" w:rsidRDefault="00C3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Минимальный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федеральных государственных образовательных стандартов, примерных программ, УМК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адаптация учебно-методических </w:t>
            </w: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материалов (рабочие программы, контрольно-оценочные средства) с учетом особенностей класса/ группы и отдельных обучающихся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в кабинете предметно-развивающей среды</w:t>
            </w:r>
          </w:p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анализ и оценка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коллективе и команде, взаимодействие с руководством, коллегами и социальными партнерами; участие в исследовательской и проектной деятельности в области общего образования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собственной деятельности, определение методов решения профессиональных задач, оценка их эффективности и качества;  систематизация и оценка педагогического опыта и образовательных технологий в области общего образования на основе изучения профессиональной литературы, самоанализа и анализа деятельности наставника и других педагогов; оформление педагогических разработок в виде отчетов, выступлений, мастер-классов и пр.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для совершенствования профессиональной деятельности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путей профессионального саморазвития и самосовершенствования педагогического мастерства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2347" w:rsidRPr="00130006" w:rsidTr="00130006">
        <w:trPr>
          <w:trHeight w:val="303"/>
          <w:tblCellSpacing w:w="0" w:type="dxa"/>
        </w:trPr>
        <w:tc>
          <w:tcPr>
            <w:tcW w:w="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профессиональной деятельности с соблюдением правовых норм, ее регулирующих.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347" w:rsidRPr="00130006" w:rsidRDefault="00AA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347" w:rsidRPr="00130006" w:rsidRDefault="00AA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006" w:rsidRPr="00130006" w:rsidRDefault="00130006" w:rsidP="00130006">
      <w:pPr>
        <w:pStyle w:val="docdata"/>
        <w:spacing w:before="0" w:beforeAutospacing="0" w:after="0" w:afterAutospacing="0"/>
      </w:pPr>
    </w:p>
    <w:p w:rsidR="00D64120" w:rsidRPr="00130006" w:rsidRDefault="00AA1087" w:rsidP="00130006">
      <w:pPr>
        <w:pStyle w:val="docdata"/>
        <w:spacing w:before="0" w:beforeAutospacing="0" w:after="0" w:afterAutospacing="0"/>
        <w:jc w:val="right"/>
        <w:rPr>
          <w:b/>
        </w:rPr>
      </w:pPr>
      <w:r w:rsidRPr="00130006">
        <w:rPr>
          <w:b/>
        </w:rPr>
        <w:t>Приложение № 3</w:t>
      </w:r>
      <w:bookmarkEnd w:id="0"/>
    </w:p>
    <w:p w:rsidR="00C300AA" w:rsidRPr="00130006" w:rsidRDefault="00C300AA" w:rsidP="00130006">
      <w:pPr>
        <w:pStyle w:val="docdata"/>
        <w:spacing w:before="0" w:beforeAutospacing="0" w:after="0" w:afterAutospacing="0"/>
        <w:jc w:val="center"/>
      </w:pPr>
    </w:p>
    <w:p w:rsidR="0023684A" w:rsidRPr="00130006" w:rsidRDefault="0023684A" w:rsidP="0023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Данная методика часто используется при работе над проектом. Она позволяет быстро и эффективно планировать свою деятельность и разбивать решение проблемы на этапы, поставив конкретную задачу на каждом из них. В результате получается не только подробный план работы по проблеме, но и анализ имеющихся ресурсов, учет рисков и четкое представление о желаемом результате вашего мини-проекта.</w:t>
      </w:r>
    </w:p>
    <w:p w:rsidR="0023684A" w:rsidRPr="00130006" w:rsidRDefault="0023684A" w:rsidP="0023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Рассмотрим более подробно, как именно работать по методике. Вот ее общий план:</w:t>
      </w:r>
    </w:p>
    <w:p w:rsidR="0023684A" w:rsidRPr="00130006" w:rsidRDefault="0023684A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20" w:rsidRPr="00130006" w:rsidRDefault="00D64120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«Зеркало инновационных преобразований в практике»</w:t>
      </w:r>
    </w:p>
    <w:p w:rsidR="001B463E" w:rsidRPr="00130006" w:rsidRDefault="001B463E" w:rsidP="005C3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120" w:rsidRPr="00130006" w:rsidRDefault="00D64120" w:rsidP="001B463E">
      <w:pPr>
        <w:pStyle w:val="af9"/>
        <w:numPr>
          <w:ilvl w:val="1"/>
          <w:numId w:val="15"/>
        </w:numPr>
        <w:tabs>
          <w:tab w:val="clear" w:pos="1440"/>
          <w:tab w:val="num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Постановка проблемы___________________</w:t>
      </w:r>
      <w:r w:rsidR="005C30A6" w:rsidRPr="0013000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64120" w:rsidRPr="00130006" w:rsidRDefault="00D64120" w:rsidP="001B463E">
      <w:pPr>
        <w:pStyle w:val="af9"/>
        <w:numPr>
          <w:ilvl w:val="0"/>
          <w:numId w:val="15"/>
        </w:numPr>
        <w:tabs>
          <w:tab w:val="num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Причины:______________________________</w:t>
      </w:r>
      <w:r w:rsidR="005C30A6" w:rsidRPr="001300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4120" w:rsidRPr="00130006" w:rsidRDefault="005C30A6" w:rsidP="001B463E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(формулировка с «не» и «нет»)</w:t>
      </w:r>
    </w:p>
    <w:p w:rsidR="005C30A6" w:rsidRPr="00130006" w:rsidRDefault="00434F88" w:rsidP="005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26" style="position:absolute;margin-left:320.25pt;margin-top:14.6pt;width:159pt;height:45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" fillcolor="white [3201]" strokecolor="black [3200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047" style="position:absolute;margin-left:146.25pt;margin-top:14.6pt;width:159pt;height:4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" fillcolor="white [3201]" strokecolor="black [3200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46" style="position:absolute;margin-left:-27.75pt;margin-top:14.6pt;width:159pt;height:45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" fillcolor="white [3201]" strokecolor="black [3200]" strokeweight="1pt">
            <v:stroke joinstyle="miter"/>
          </v:roundrect>
        </w:pict>
      </w:r>
    </w:p>
    <w:p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434F88" w:rsidP="005C3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5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5.35pt" to="224.2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4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15.35pt" to="39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43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5.35pt" to="192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" strokecolor="black [3200]" strokeweight=".5pt">
            <v:stroke joinstyle="miter"/>
          </v:line>
        </w:pict>
      </w:r>
    </w:p>
    <w:p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Ситуация «минус»</w:t>
      </w:r>
    </w:p>
    <w:p w:rsidR="005C30A6" w:rsidRPr="00130006" w:rsidRDefault="005C30A6" w:rsidP="005C30A6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1B463E">
      <w:pPr>
        <w:pStyle w:val="af9"/>
        <w:numPr>
          <w:ilvl w:val="0"/>
          <w:numId w:val="15"/>
        </w:numPr>
        <w:tabs>
          <w:tab w:val="clear" w:pos="720"/>
          <w:tab w:val="num" w:pos="567"/>
          <w:tab w:val="left" w:pos="851"/>
          <w:tab w:val="left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Цель: ________________________________________</w:t>
      </w:r>
      <w:r w:rsidR="001B463E" w:rsidRPr="0013000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30A6" w:rsidRPr="00130006" w:rsidRDefault="00434F88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2" o:spid="_x0000_s1042" style="position:absolute;left:0;text-align:left;margin-left:-31.25pt;margin-top:19.15pt;width:159pt;height:45.7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" fillcolor="white [3201]" strokecolor="black [3200]" strokeweight="1pt">
            <v:stroke joinstyle="miter"/>
          </v:roundrect>
        </w:pict>
      </w:r>
      <w:r w:rsidR="005C30A6" w:rsidRPr="00130006">
        <w:rPr>
          <w:rFonts w:ascii="Times New Roman" w:hAnsi="Times New Roman" w:cs="Times New Roman"/>
          <w:sz w:val="24"/>
          <w:szCs w:val="24"/>
        </w:rPr>
        <w:t>Задачи:</w:t>
      </w: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6" o:spid="_x0000_s1041" style="position:absolute;margin-left:145.8pt;margin-top:7.6pt;width:159pt;height:45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" fillcolor="white [3201]" strokecolor="black [3200]" strokeweight="1pt">
            <v:stroke joinstyle="miter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40" style="position:absolute;margin-left:319.65pt;margin-top:5.1pt;width:159pt;height:45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" fillcolor="white [3201]" strokecolor="black [3200]" strokeweight="1pt">
            <v:stroke joinstyle="miter"/>
          </v:roundrect>
        </w:pict>
      </w: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pStyle w:val="af9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9" style="position:absolute;margin-left:319.65pt;margin-top:11.25pt;width:134.5pt;height:35.3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MFhQ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8" style="position:absolute;margin-left:142.4pt;margin-top:11.25pt;width:134.45pt;height:35.3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7" style="position:absolute;margin-left:-21.75pt;margin-top:10.85pt;width:134.5pt;height:35.3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" fillcolor="white [3201]" strokecolor="black [3200]" strokeweight="1pt"/>
        </w:pict>
      </w: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8" o:spid="_x0000_s103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3pt,4.5pt" to="388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7" o:spid="_x0000_s1035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4.5pt" to="208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34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4.75pt" to="41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" strokecolor="black [3200]" strokeweight=".5pt">
            <v:stroke joinstyle="miter"/>
          </v:line>
        </w:pict>
      </w: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3" style="position:absolute;margin-left:142.4pt;margin-top:13.2pt;width:134.5pt;height:35.3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7KhQ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2" style="position:absolute;margin-left:-21.75pt;margin-top:13.55pt;width:134.5pt;height:35.3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1" style="position:absolute;margin-left:319.65pt;margin-top:13.15pt;width:134.45pt;height:35.3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" fillcolor="white [3201]" strokecolor="black [3200]" strokeweight="1pt"/>
        </w:pict>
      </w: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0" o:spid="_x0000_s1030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7.2pt" to="41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9" o:spid="_x0000_s1029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5pt,7.05pt" to="388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" strokecolor="black [3200]" strokeweight=".5pt">
            <v:stroke joinstyle="miter"/>
          </v:line>
        </w:pict>
      </w:r>
    </w:p>
    <w:p w:rsidR="005C30A6" w:rsidRPr="00130006" w:rsidRDefault="00434F88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28" style="position:absolute;margin-left:-18.35pt;margin-top:13.1pt;width:134.5pt;height:35.3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" fillcolor="white [3201]" strokecolor="black [3200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27" style="position:absolute;margin-left:319.9pt;margin-top:13.15pt;width:134.5pt;height:35.3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" fillcolor="white [3201]" strokecolor="black [3200]" strokeweight="1pt"/>
        </w:pict>
      </w: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A6" w:rsidRPr="00130006" w:rsidRDefault="005C30A6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3E" w:rsidRPr="00130006" w:rsidRDefault="001B463E" w:rsidP="005C3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3E" w:rsidRPr="00130006" w:rsidRDefault="001B463E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Ресурсы: </w:t>
      </w:r>
      <w:r w:rsidRPr="0013000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:rsidR="005C30A6" w:rsidRPr="00130006" w:rsidRDefault="001B463E" w:rsidP="001B463E">
      <w:pPr>
        <w:pStyle w:val="af9"/>
        <w:tabs>
          <w:tab w:val="left" w:pos="993"/>
        </w:tabs>
        <w:spacing w:after="0" w:line="288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5.Мероприятия:</w:t>
      </w:r>
    </w:p>
    <w:p w:rsidR="001B463E" w:rsidRPr="00130006" w:rsidRDefault="001B463E" w:rsidP="001B463E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Продукт: ___________________________________________________________</w:t>
      </w:r>
    </w:p>
    <w:p w:rsidR="005C30A6" w:rsidRPr="00130006" w:rsidRDefault="001B463E" w:rsidP="00C300AA">
      <w:pPr>
        <w:pStyle w:val="af9"/>
        <w:numPr>
          <w:ilvl w:val="0"/>
          <w:numId w:val="15"/>
        </w:numPr>
        <w:tabs>
          <w:tab w:val="left" w:pos="993"/>
        </w:tabs>
        <w:spacing w:after="0" w:line="288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Критерии эффективности: _____________________________________________</w:t>
      </w:r>
    </w:p>
    <w:p w:rsidR="00130006" w:rsidRPr="00130006" w:rsidRDefault="00130006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I. Степень разработанности проблемы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(Кто из ученых и практиков имеет опыт решения обозначенной Вами проблемы, в чем он заключается? Кто и что сделал в этой области? На какие наработки можно реально опираться, проектируя свой учебный процесс?)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Теперь разберем по пунктам каждый этап.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1. Постановка проблемы.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Здесь кратко формулируется сама суть проблемы. Для этого нужно задать себе вопрос: «Что меня волнует?» Поскольку речь идет об инновациях, рассмотрим примеры из педагогической практики (хотя методика может применяться для решения любых, даже бытовых проблем).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Итак, нужно задать себе вопрос: «Что меня волнует в моей профессиональной деятельности?» Ответ: «Мои ученики не хотят учиться». Можно это сформулировать как «проблема низкой мотивации учащихся», или подобрать другие формулировки, но сути они не меняют. 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Главное – чтобы проблема была обозначена четко, по возможности коротко и ясно.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2. Причины.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Вспомогательным вопросом здесь будет: «Что является причинами существования этой проблемы?» Причины формулируются через «не» и «нет». Их может быть несколько.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Продолжая рассматривать наш пример с низкой мотивацией учащихся, сформулируем причины.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Проблема: Ученики не хотят учиться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Причины: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знает, как заинтересовать учеников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владеет необходимыми методиками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• педагог не умеет обучать через проблемную ситуацию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 формулировании причин рекомендуется оставлять только те причины, на которые сам участник проектной группы (или сама группа) могут повлиять в ограниченное время и с ограниченными ресурсами. Не имеет смысла формулировать те причины, на которые невозможно повлиять либо вообще (например, их разрешение находится не в нашей компетенции) либо – в период времени, предполагающий работу по проекту.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 работе с причинами важно не путать причину проблемы со следствием или вторичной причиной, вытекающей из первой.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Хотя большинство педагогов в качестве причины низкой мотивации учащихся указывают отсутствие интереса к своему предмету у детей, это нельзя назвать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первопричиной. Это, скорее, следствие.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Как отличить причину от следствия и как узнать, что является первопричиной? Нужно задать вопрос «А что стоит за этим?», то есть, какая причина стоит за этой, и что стоит за следующей – и так до логического завершения цепочки причин и следствий. Поясним на примере.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Дети не хотят учиться – причина: детям не интересен предмет. В чем причина? Им скучно на уроке. Они пассивны на уроке. В чем причина того, что им скучно и они не хотят ничего делать? Педагог не знает, как их заинтересовать и сделать активными. Почему педагог не знает? Он не обучен методикам, у него нет необходимых знаний.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3. Цель.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Цель – это то, что отражается, как в зеркале, от проблемы. Есть даже такое выражение: «цель – это зеркальное отражение проблемы». Если проблема – это была ситуация со знаком «минус», то в зеркале отражается все наоборот: ситуация меняется на «плюс», и проблема отражается как цель. Наша проблема была «Ученики не хотят учиться» – значит, нашей целью будет «Сделать так, чтобы ученики захотели учиться».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4. Задачи.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Задачи «отражаются» от причин, другими словами задачи – зеркальное отображение причин. Сколько было причин – столько же должно быть поставлено задач, от каждой причины (ситуации – минус) отражается своя задача (ситуация-плюс).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Приведем пример. 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Причины: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А). Педагог не знает, как заинтересовать учеников – задача: узнать, как заинтересовать учеников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Б). Педагог не владеет необходимыми методиками – задача: овладеть методиками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В). Педагог не умеет обучать через проблемную ситуацию – задача: научиться работать в контексте проблемного обучения</w:t>
      </w:r>
    </w:p>
    <w:p w:rsidR="00BE2AC5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5. Мероприятия.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Чтобы понять, какие нужно запланировать мероприятия, нужно задать себе вопрос: как решить поставленную задачу, какие нужны действия?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 логически вытекают из задач. Каждая задача должна решаться в несколько этапов, решение может состоять из нескольких шагов. Эти шаги и есть мероприятия, то есть вполне конкретные действия, которые необходимо предпринять для решения задачи. При этом необходимо ответить на вопрос: сколько нужно мероприятий для решения каждой из названных задач?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Но придумать мероприятия – это не так сложно.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Сложнее взять на себя ответственность за их исполнение, четко обозначить, что именно будет сделано и кем. Есть такое выражение: «с кого потом спросить?» Именно для этого в методике есть пометка «ответственные».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Приведем примеры.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Задача: узнать, как заинтересовать учеников.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1.1. Узнать в Интернет, какие есть способы работы с мотивацией.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Поручить это Петровой Марии Ивановне, у нее есть доступ </w:t>
      </w:r>
      <w:r w:rsidR="00130006" w:rsidRPr="00130006">
        <w:rPr>
          <w:rFonts w:ascii="Times New Roman" w:hAnsi="Times New Roman" w:cs="Times New Roman"/>
          <w:sz w:val="24"/>
          <w:szCs w:val="24"/>
        </w:rPr>
        <w:t>в Интернет,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и она хорошо умеет собирать информацию. Попросить у нее ссылки, тексты статей и все остальное, что она найдет, в конце месяца.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1.2. Посетить мотивационный тренинг или семинар.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Я сама хочу посетить этот тренинг, чтобы узнать все из первых рук. Для этого мне нужно найти информацию о тренингах и семинарах по этой проблеме, узнать о стоимости и решить вопрос с оплатой. Информацию я найду на сайте нашего регионального центра повышения квалификации. Если там не ведутся такие семинары, то я воспользуюсь поисковой системой в Интернет и узнаю, где еще ведутсяподобные курсы. Вопрос с оплатой я решу с нашим директором.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1.3. Посетить открытый урок в соседней школе по тому же предмету, который веду я.Это я тоже сделаю сама. Я хочу сама увидеть, что такой же педагог, как я делает на уроке, чтобы заинтересовать учащихся в предмете. Для этого мне нужно поговорить с завучем и узнать, как это лучше сделать.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Задача: овладеть такими методиками работы с учащимися, чтобы им был интересен и нужен мой предмет.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2.1. Подобрать и изучить литературу о методе проектов. Давно слышала о методе проектов – надо узнать поподробнее. Есть много литературы, ее нужно изучить и составить свое мнение. Попрошу нашего библиотекаря подобрать для меня книги о методе проектов. Часть книг я прочитаю сама, другую часть дам приятельнице – педагогу, которую тоже волнует проблема интереса учеников к ее урокам. Потом об-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меняемся мнениями.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2.2. Узнать в нашем региональном центре повышения квалификации, есть ли курсы повышения квалификации по методу проектов.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План тот же, что и с мотивационным тренингом.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Плюс я могу пригласить с собой приятельницу, если она захочет.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2.3. Узнать, кто из учителей применяет проектную методику на своих уроках.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Это может быть в и нашей школе, и в соседней.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Про нашу узнать просто: на перемене в учительской спросить, работал ли кто-то по этому методу и какие отзывы. Про соседнюю школу поговорить с завучем, когда буду узнавать про </w:t>
      </w:r>
      <w:r w:rsidRPr="00130006">
        <w:rPr>
          <w:rFonts w:ascii="Times New Roman" w:hAnsi="Times New Roman" w:cs="Times New Roman"/>
          <w:sz w:val="24"/>
          <w:szCs w:val="24"/>
        </w:rPr>
        <w:lastRenderedPageBreak/>
        <w:t>открытые уроки. Может, кто-то давно и успешно применяет этот метод, и я могла бы посмотреть какие-то материалы или посетить урок.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Может быть, со мной поделятся готовыми проектами и рассказали, как их проводить.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 Задача: научиться работать в контексте проблемного обучения, как это выделено в концептуальных положениях ФГОС.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Мероприятия, ответственные.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3.1. Прочитать статьи об обучении через проблемную ситуацию в журналах.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Попросить нашего библиотекаря подобрать несколько журналов с небольшими статьями по этой проблеме.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Короткие статьи читаются легко, поэтому на ближайшем педсовете я попрошу коллег взять по одному журналу и почитать дома. Обменяемся нашими мнениями в учительской по мере прочтения.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3.2. Узнать в нашем учебно-методическом центре, когда будет следующий вебинар по инновационному обучению в условиях введения ФГОС в начальной школе.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Записаться на вебинар и задать вопрос там: кто может поделиться успешным опытом обучения через проблемную ситуацию. Записать координаты, контакты людей, чтобы, если нужно, списаться потом по электронной почте и получить материалы.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3.3. В школьном коллекторе взять несколько презентаций по проблемному обучению и посмотреть их дома в выходные.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После того, как я составлю свое мнение об обучении через проблемную ситуацию, я решу, нужны ли мне курсы на эту тему. Может быть, после изучения литературы, вебинара, обсуждения с коллегами и просмотра презентаций, я сама смогу применять этот метод на уроках. Если возникнут затруднения, я буду искать курсы, чтобы обучиться этому методу.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Итак, мы разобрали достаточно подробно все мероприятия, которые планируются для решения задач из нашего примера. Пойдем дальше.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6. Ресурс.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Ресурс – это то, чем мы обладаем для решения нашей проблемы, то, на что мы можем рассчитывать. Ошибка, которую часто допускают педагоги, работая по методике «Зеркало» – перечисление ресурсов, которые были бы нужны для решения проблемы, но к которым нет доступа. К примеру, далеко не у всех есть доступ в Интернет. Часто бывает так, что если он есть, то только формально – например, сеть проведена в управление образования, оттуда можно при необходимости отправлять почту, но нельзя работать в поисковых системах и выходить на какие-либо сайты, и вообще вряд ли кто-то соберется туда поехать и там работать. 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 таком случае, указывать Интернет как ресурс нельзя, как нельзя и планировать какие-либо мероприятия, связанные с работой в сети.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Очень часто в качестве ресурса указывают деньги, которые нужно «попросить в бухгалтерии», но по факту таких прецедентов не было, например, в данном учреждении бухгалтерия еще ни разу не финансировала кому-то обучение на курсах. В таком случае, рассчитывать на то, что курсы оплатят, не стоит. Можнозапланировать разговор с директором и бухгалтериейкак запасное мероприятие, но писать «деньги из бухгалтерии» в ресурс не нужно.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Ресурсы бывают не только внешние, но и внутренние. Самый мощный ресурс часто забывают указатьи забывают о том, что на него можно рассчитывать.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Это – желание педагога заниматься данной проблемой, интерес к данному вопросу. Всегда необходимо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помнить о желании как ресурсе, потому </w:t>
      </w:r>
      <w:r w:rsidR="00297CD5" w:rsidRPr="00130006">
        <w:rPr>
          <w:rFonts w:ascii="Times New Roman" w:hAnsi="Times New Roman" w:cs="Times New Roman"/>
          <w:sz w:val="24"/>
          <w:szCs w:val="24"/>
        </w:rPr>
        <w:t>что,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если найти людей с желанием эту же проблему решить, выполучаете единомышленников и помощников, с которыми вы гораздо быстрее достигнете планируемогорезультата.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Время – тоже важный ресурс, о котором не стоитзабывать. У кого из окружающих людей есть желание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решать со мной эту проблему и время на то, чтобы этимзаняться? Может, кто-то готов уделить время проведению одного из запланированных мною </w:t>
      </w:r>
      <w:r w:rsidR="00297CD5" w:rsidRPr="00130006">
        <w:rPr>
          <w:rFonts w:ascii="Times New Roman" w:hAnsi="Times New Roman" w:cs="Times New Roman"/>
          <w:sz w:val="24"/>
          <w:szCs w:val="24"/>
        </w:rPr>
        <w:t>мероприятий,</w:t>
      </w:r>
      <w:r w:rsidRPr="00130006">
        <w:rPr>
          <w:rFonts w:ascii="Times New Roman" w:hAnsi="Times New Roman" w:cs="Times New Roman"/>
          <w:sz w:val="24"/>
          <w:szCs w:val="24"/>
        </w:rPr>
        <w:t>и я могу поручить это ему?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Связи – еще один ресурс. Деловые и неформальные контакты с людьми, которые могут помочь в решении моих задач, очень важны, поэтому их тоже нужноуказать в данном пункте.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Сюда же относится вся литература, бумажнаяи электронная, презентации, </w:t>
      </w:r>
      <w:r w:rsidR="00B53FFF" w:rsidRPr="00130006">
        <w:rPr>
          <w:rFonts w:ascii="Times New Roman" w:hAnsi="Times New Roman" w:cs="Times New Roman"/>
          <w:sz w:val="24"/>
          <w:szCs w:val="24"/>
        </w:rPr>
        <w:t>в</w:t>
      </w:r>
      <w:r w:rsidRPr="00130006">
        <w:rPr>
          <w:rFonts w:ascii="Times New Roman" w:hAnsi="Times New Roman" w:cs="Times New Roman"/>
          <w:sz w:val="24"/>
          <w:szCs w:val="24"/>
        </w:rPr>
        <w:t>идеофильмы, дидактические материалы, учебные пособия, разработки уроков,журнальные статьи, книги.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Ресурсами в нашем примере будут: Интернет (информация о способах работы с мотивацией, которуюбудет искать Мария Ивановна), возможность посетитьоткрытый урок в соседней школе, литература о методепроектов, статьи об обучении черезпроблемную ситуацию, возможность посетить вебинар, презентациииз школьного коллектора, свободное время в выходныедни, которое я могу выделить на просмотр материалов,наличие у меня заинтересованной подруги, котораятоже хочет решить проблему низкой мотивации учащихся.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Поскольку я не уверена, выделит ли директор финансы на обучение на курсах повышения квалификации, я не пишу это в ресурс, хотя запланировала себекак мероприятие разговор с директором по этому вопросу.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7. Продукт.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Продуктом можно считать то, что я получу в результате решения моей проблемы. Для этого нужно задатьсебе вопрос: что нового появится в моей профессиональной практике (или в моей жизни в целом), когдамоя проблема решится? Продукт </w:t>
      </w:r>
      <w:r w:rsidR="00297CD5" w:rsidRPr="00130006">
        <w:rPr>
          <w:rFonts w:ascii="Times New Roman" w:hAnsi="Times New Roman" w:cs="Times New Roman"/>
          <w:sz w:val="24"/>
          <w:szCs w:val="24"/>
        </w:rPr>
        <w:t>обычно формулируется</w:t>
      </w:r>
      <w:r w:rsidRPr="00130006">
        <w:rPr>
          <w:rFonts w:ascii="Times New Roman" w:hAnsi="Times New Roman" w:cs="Times New Roman"/>
          <w:sz w:val="24"/>
          <w:szCs w:val="24"/>
        </w:rPr>
        <w:t xml:space="preserve"> с помощью существительного и отвечает на вопрос(кто? что?)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В нашем примере продуктом будет заинтересованный ученик (точнее, ученики). </w:t>
      </w:r>
      <w:r w:rsidR="00297CD5" w:rsidRPr="00130006">
        <w:rPr>
          <w:rFonts w:ascii="Times New Roman" w:hAnsi="Times New Roman" w:cs="Times New Roman"/>
          <w:sz w:val="24"/>
          <w:szCs w:val="24"/>
        </w:rPr>
        <w:t>Помимо этого,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основного продукта в ходе работы мы получимнесколько дополнительных продуктов: обученногоучителя, комплект методик, с которыми он сможет работать, дидактическое материалы и пособия, мультимедийные средства, которые он будетиспользовать на уроках. По сути, каждое запланированное мероприятие может быть отраженов некотором продукте: программа, сценарий, план,видеофильм и пр. Поэтому часто говорят, что данная методика позволяет быстро наполнить частьпедагогического портфолио, причем представиврезультаты деятельности структурировано, в определенной системе.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Но как узнать, хороший ли продукт мы получили?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Вдруг это не такой продукт, на который мы рассчитывали? Для этого нужен следующий пункт: критерии эффективности.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8. Критерии эффективности.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Чтобы заполнить этот пункт, нужно задать себе вопрос: «Что следует считать хорошим результатом?»или «Как я узнаю, что мой продукт – хороший, что онудовлетворяет меня?»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В нашем примере, где </w:t>
      </w:r>
      <w:r w:rsidR="00130006" w:rsidRPr="00130006">
        <w:rPr>
          <w:rFonts w:ascii="Times New Roman" w:hAnsi="Times New Roman" w:cs="Times New Roman"/>
          <w:sz w:val="24"/>
          <w:szCs w:val="24"/>
        </w:rPr>
        <w:t>продуктом,</w:t>
      </w:r>
      <w:r w:rsidRPr="00130006">
        <w:rPr>
          <w:rFonts w:ascii="Times New Roman" w:hAnsi="Times New Roman" w:cs="Times New Roman"/>
          <w:sz w:val="24"/>
          <w:szCs w:val="24"/>
        </w:rPr>
        <w:t xml:space="preserve"> будет заинтересованный ученик, критериями эффективности можноназвать желание учеников учить мой предмет, о котором я узнаю с помощью следующих показателей (критериев):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1. Активность учащихся на уроке: слушают, задаютвопросы, участвуют в диалоге, открыто смотрят в глаза,смело отвечают, строят гипотезы, участвуют в обсуждениях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2. Выполнение домашних заданий: им нравится выполнять задания, подходят к этому творчески, неформально, предлагают свои варианты заданий, делятсязатруднениями, с удовольствием рассказывают о том,что выполнили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3. Отличные знания по моему предмету: ученикихорошо пишут контрольные, отвечают у доски, повысилась успеваемость, ученики участвуют в олимпиадах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 xml:space="preserve">Здесь также важно подобрать комплект контрольно-измерительных материалов (далее </w:t>
      </w:r>
      <w:proofErr w:type="spellStart"/>
      <w:r w:rsidRPr="0013000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30006">
        <w:rPr>
          <w:rFonts w:ascii="Times New Roman" w:hAnsi="Times New Roman" w:cs="Times New Roman"/>
          <w:sz w:val="24"/>
          <w:szCs w:val="24"/>
        </w:rPr>
        <w:t xml:space="preserve">) для диагностики результатов. В зависимостиот решаемой проблемы критерии эффективности,в том числе и </w:t>
      </w:r>
      <w:proofErr w:type="spellStart"/>
      <w:r w:rsidRPr="0013000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130006">
        <w:rPr>
          <w:rFonts w:ascii="Times New Roman" w:hAnsi="Times New Roman" w:cs="Times New Roman"/>
          <w:sz w:val="24"/>
          <w:szCs w:val="24"/>
        </w:rPr>
        <w:t xml:space="preserve">, необходимые от </w:t>
      </w:r>
      <w:proofErr w:type="spellStart"/>
      <w:r w:rsidRPr="00130006">
        <w:rPr>
          <w:rFonts w:ascii="Times New Roman" w:hAnsi="Times New Roman" w:cs="Times New Roman"/>
          <w:sz w:val="24"/>
          <w:szCs w:val="24"/>
        </w:rPr>
        <w:t>диагностики,будут</w:t>
      </w:r>
      <w:proofErr w:type="spellEnd"/>
      <w:r w:rsidRPr="00130006">
        <w:rPr>
          <w:rFonts w:ascii="Times New Roman" w:hAnsi="Times New Roman" w:cs="Times New Roman"/>
          <w:sz w:val="24"/>
          <w:szCs w:val="24"/>
        </w:rPr>
        <w:t xml:space="preserve"> </w:t>
      </w:r>
      <w:r w:rsidR="00B53FFF" w:rsidRPr="00130006">
        <w:rPr>
          <w:rFonts w:ascii="Times New Roman" w:hAnsi="Times New Roman" w:cs="Times New Roman"/>
          <w:sz w:val="24"/>
          <w:szCs w:val="24"/>
        </w:rPr>
        <w:t>в</w:t>
      </w:r>
      <w:r w:rsidRPr="00130006">
        <w:rPr>
          <w:rFonts w:ascii="Times New Roman" w:hAnsi="Times New Roman" w:cs="Times New Roman"/>
          <w:sz w:val="24"/>
          <w:szCs w:val="24"/>
        </w:rPr>
        <w:t>арьироваться. Только оценив полученныйрезультат, можно понять тот ли это результат, который был нужен, и не нуждается ли цель в корректировке.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И, наконец, мы подошли к последнему пункту: степень разработанности проблемы.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9. Степень разработанности проблемы.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Заполнение этого пункта нужно для того, чтобызнать, на чей опыт можно опираться. И это не обязательно должен быть опыт ученых или целых научныхшкол. Это может быть просто коллега-педагог, или любой человек, который сталкивался с той же проблемой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lastRenderedPageBreak/>
        <w:t>в жизни и ее решал.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В нашем примере сюда можно вписать все выходные данные статей, книг и пособий, к которым педагогбудет обращаться в процессе решения задач по введению ФГОС, а также опыт коллег.</w:t>
      </w:r>
    </w:p>
    <w:p w:rsidR="00B53FFF" w:rsidRPr="00130006" w:rsidRDefault="00B53FFF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6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</w:t>
      </w:r>
    </w:p>
    <w:p w:rsidR="00B53FFF" w:rsidRPr="00130006" w:rsidRDefault="00B53FFF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П</w:t>
      </w:r>
      <w:r w:rsidR="0023684A" w:rsidRPr="00130006">
        <w:rPr>
          <w:rFonts w:ascii="Times New Roman" w:hAnsi="Times New Roman" w:cs="Times New Roman"/>
          <w:sz w:val="24"/>
          <w:szCs w:val="24"/>
        </w:rPr>
        <w:t xml:space="preserve">редлагаем потренироваться в экспертной оценке применения этой методики для решения педагогических проблем, связанных с введениемФГОС в школе. 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Для этого вам нужно проанализироватьразработку учителя, представленную ниже, и ответитьна вопросы: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1) Актуальна ли, на Ваш взгляд, проблема, выбранная автором?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2) Находится ли ее решение в компетенции разработчика?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3) Все ли причины реальны и устранимы собственными силами?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4) Являются ли указанные причины первопричинами или следствиями?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5) Есть ли дополнительные причины, из-за которых может существовать проблема? Если «да»,то назовите их.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6) Корректно ли сформулирована цель: достаточно ли она конкретизирована? Можно ли будет зафиксировать ее достижение?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7) Находится ли решение заявленных задач в компетенции разработчиков? Есть ли ресурсы на решениекаждой задачи?</w:t>
      </w:r>
    </w:p>
    <w:p w:rsidR="0023684A" w:rsidRPr="00130006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8) Достаточен ли перечень мероприятий по решению каждой задачи? Нужна ли их корректировка? Если«да», то проведите корректировку.</w:t>
      </w:r>
    </w:p>
    <w:p w:rsidR="0023684A" w:rsidRPr="00B53FFF" w:rsidRDefault="0023684A" w:rsidP="00B5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006">
        <w:rPr>
          <w:rFonts w:ascii="Times New Roman" w:hAnsi="Times New Roman" w:cs="Times New Roman"/>
          <w:sz w:val="24"/>
          <w:szCs w:val="24"/>
        </w:rPr>
        <w:t>9) Адекватно ли определены критерии и можно ли по ним определить степень решения проблемы и задач? Уточните критерии, если сч</w:t>
      </w:r>
      <w:r w:rsidRPr="00B53FFF">
        <w:rPr>
          <w:rFonts w:ascii="Times New Roman" w:hAnsi="Times New Roman" w:cs="Times New Roman"/>
          <w:sz w:val="24"/>
          <w:szCs w:val="24"/>
        </w:rPr>
        <w:t>итаетенужным.</w:t>
      </w:r>
    </w:p>
    <w:sectPr w:rsidR="0023684A" w:rsidRPr="00B53FFF" w:rsidSect="00F45A1C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ED" w:rsidRDefault="007E64ED">
      <w:pPr>
        <w:spacing w:after="0" w:line="240" w:lineRule="auto"/>
      </w:pPr>
      <w:r>
        <w:separator/>
      </w:r>
    </w:p>
  </w:endnote>
  <w:endnote w:type="continuationSeparator" w:id="1">
    <w:p w:rsidR="007E64ED" w:rsidRDefault="007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5A1C" w:rsidRPr="00F45A1C" w:rsidRDefault="00434F88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45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5A1C" w:rsidRPr="00F45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F3E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F45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5A1C" w:rsidRDefault="00F45A1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1C" w:rsidRDefault="00F45A1C">
    <w:pPr>
      <w:pStyle w:val="ac"/>
    </w:pPr>
  </w:p>
  <w:p w:rsidR="00F45A1C" w:rsidRDefault="00F45A1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ED" w:rsidRDefault="007E64ED">
      <w:pPr>
        <w:spacing w:after="0" w:line="240" w:lineRule="auto"/>
      </w:pPr>
      <w:r>
        <w:separator/>
      </w:r>
    </w:p>
  </w:footnote>
  <w:footnote w:type="continuationSeparator" w:id="1">
    <w:p w:rsidR="007E64ED" w:rsidRDefault="007E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95A"/>
    <w:multiLevelType w:val="hybridMultilevel"/>
    <w:tmpl w:val="EA44B8BC"/>
    <w:lvl w:ilvl="0" w:tplc="A11E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9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C9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7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26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3E82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9C3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E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26C19"/>
    <w:multiLevelType w:val="hybridMultilevel"/>
    <w:tmpl w:val="9E6C079E"/>
    <w:lvl w:ilvl="0" w:tplc="82B6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EE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439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E6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E1E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DD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3C6F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E3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CD4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91029"/>
    <w:multiLevelType w:val="hybridMultilevel"/>
    <w:tmpl w:val="92AEB5BC"/>
    <w:lvl w:ilvl="0" w:tplc="7F3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99AAA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08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2E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C8B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AD9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666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57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E1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03AC2"/>
    <w:multiLevelType w:val="hybridMultilevel"/>
    <w:tmpl w:val="D14E5200"/>
    <w:lvl w:ilvl="0" w:tplc="5F00F1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6F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46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E5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A7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C8D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AD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27B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00DA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D37C0"/>
    <w:multiLevelType w:val="hybridMultilevel"/>
    <w:tmpl w:val="C3B8E8EE"/>
    <w:lvl w:ilvl="0" w:tplc="7D84D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C1"/>
    <w:multiLevelType w:val="hybridMultilevel"/>
    <w:tmpl w:val="4834831C"/>
    <w:lvl w:ilvl="0" w:tplc="49E8B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A835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8020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14EC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CA82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385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0267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621B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E1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261A8"/>
    <w:multiLevelType w:val="hybridMultilevel"/>
    <w:tmpl w:val="8048ADFE"/>
    <w:lvl w:ilvl="0" w:tplc="89AE8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9A94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48FF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A0F1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A97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E63D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1A8A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C6AD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7CC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561B"/>
    <w:multiLevelType w:val="hybridMultilevel"/>
    <w:tmpl w:val="36085814"/>
    <w:lvl w:ilvl="0" w:tplc="8A94B4D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8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049C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8E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EA4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61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CE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A48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E9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D71A9"/>
    <w:multiLevelType w:val="hybridMultilevel"/>
    <w:tmpl w:val="5F468E84"/>
    <w:lvl w:ilvl="0" w:tplc="22DE0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9D4E39"/>
    <w:multiLevelType w:val="hybridMultilevel"/>
    <w:tmpl w:val="320698C0"/>
    <w:lvl w:ilvl="0" w:tplc="C144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1AA9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AB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24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8A7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8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D4E5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89F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44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915C0"/>
    <w:multiLevelType w:val="hybridMultilevel"/>
    <w:tmpl w:val="5A38847C"/>
    <w:lvl w:ilvl="0" w:tplc="EE7CB2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0A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8A7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48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48C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4B1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1A29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CA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636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C6DEB"/>
    <w:multiLevelType w:val="multilevel"/>
    <w:tmpl w:val="7114854E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12">
    <w:nsid w:val="25FB44B2"/>
    <w:multiLevelType w:val="hybridMultilevel"/>
    <w:tmpl w:val="40765024"/>
    <w:lvl w:ilvl="0" w:tplc="D46819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864D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D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A87F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BA3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4E0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B60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AEA9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98FF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85F62"/>
    <w:multiLevelType w:val="hybridMultilevel"/>
    <w:tmpl w:val="D49635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A2457"/>
    <w:multiLevelType w:val="hybridMultilevel"/>
    <w:tmpl w:val="AE240C16"/>
    <w:lvl w:ilvl="0" w:tplc="1C7AC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44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F679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A2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AB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8C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688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6A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E5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E5E41"/>
    <w:multiLevelType w:val="hybridMultilevel"/>
    <w:tmpl w:val="579A4B58"/>
    <w:lvl w:ilvl="0" w:tplc="000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E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8B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28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C68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1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E4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46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0F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4811DF"/>
    <w:multiLevelType w:val="hybridMultilevel"/>
    <w:tmpl w:val="712287A2"/>
    <w:lvl w:ilvl="0" w:tplc="ECF2AF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0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451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C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C2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B8F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C8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226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0B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C037D"/>
    <w:multiLevelType w:val="hybridMultilevel"/>
    <w:tmpl w:val="EB68B7E0"/>
    <w:lvl w:ilvl="0" w:tplc="C61EE5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A8A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9804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CC2E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2438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CA8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ED1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2A2B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5646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BE3168"/>
    <w:multiLevelType w:val="hybridMultilevel"/>
    <w:tmpl w:val="2D8E2056"/>
    <w:lvl w:ilvl="0" w:tplc="FC76DBF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69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44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9AB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408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6D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1437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CE4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60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423D26"/>
    <w:multiLevelType w:val="hybridMultilevel"/>
    <w:tmpl w:val="1C00A0FE"/>
    <w:lvl w:ilvl="0" w:tplc="C220B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D476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4B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ACA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E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68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E5F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27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43CD2"/>
    <w:multiLevelType w:val="hybridMultilevel"/>
    <w:tmpl w:val="2FB47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A15B31"/>
    <w:multiLevelType w:val="hybridMultilevel"/>
    <w:tmpl w:val="464C405A"/>
    <w:lvl w:ilvl="0" w:tplc="0C16E4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542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604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63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2FD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CD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1091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B45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62E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99A"/>
    <w:multiLevelType w:val="hybridMultilevel"/>
    <w:tmpl w:val="CB760CA8"/>
    <w:lvl w:ilvl="0" w:tplc="0CA6AE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42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B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DA9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661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1CA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687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0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04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B4A9F"/>
    <w:multiLevelType w:val="hybridMultilevel"/>
    <w:tmpl w:val="D89A2678"/>
    <w:lvl w:ilvl="0" w:tplc="3B20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957C0"/>
    <w:multiLevelType w:val="hybridMultilevel"/>
    <w:tmpl w:val="5440A544"/>
    <w:lvl w:ilvl="0" w:tplc="C2F24D2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EE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4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2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6E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27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69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40B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05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74468"/>
    <w:multiLevelType w:val="hybridMultilevel"/>
    <w:tmpl w:val="3F261E4C"/>
    <w:lvl w:ilvl="0" w:tplc="C07ABB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34B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62F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6E6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62C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C38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DAE5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8D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861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473CE"/>
    <w:multiLevelType w:val="hybridMultilevel"/>
    <w:tmpl w:val="0BB2F9D4"/>
    <w:lvl w:ilvl="0" w:tplc="FE129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D2A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082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D900C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3ED3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182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8221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2A0E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626A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3052DB"/>
    <w:multiLevelType w:val="hybridMultilevel"/>
    <w:tmpl w:val="C614A878"/>
    <w:lvl w:ilvl="0" w:tplc="882A3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81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46E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3624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4AB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8AE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8C97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5CFB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B4AB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22656"/>
    <w:multiLevelType w:val="hybridMultilevel"/>
    <w:tmpl w:val="9E7C8B02"/>
    <w:lvl w:ilvl="0" w:tplc="BB8EBA2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E0B0557"/>
    <w:multiLevelType w:val="hybridMultilevel"/>
    <w:tmpl w:val="FDDA286E"/>
    <w:lvl w:ilvl="0" w:tplc="83945FD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A46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65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3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07A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8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43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25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28C3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0B5D2D"/>
    <w:multiLevelType w:val="hybridMultilevel"/>
    <w:tmpl w:val="AF3AB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D4BE3"/>
    <w:multiLevelType w:val="hybridMultilevel"/>
    <w:tmpl w:val="19B23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0D0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E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F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5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4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AE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69C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1273B"/>
    <w:multiLevelType w:val="hybridMultilevel"/>
    <w:tmpl w:val="82BE4B32"/>
    <w:lvl w:ilvl="0" w:tplc="2806D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26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23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00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9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B21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4C2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E1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46AF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AC6E4A"/>
    <w:multiLevelType w:val="hybridMultilevel"/>
    <w:tmpl w:val="A08C9840"/>
    <w:lvl w:ilvl="0" w:tplc="5E04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66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62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46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866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E2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A6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CD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033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2F7B39"/>
    <w:multiLevelType w:val="hybridMultilevel"/>
    <w:tmpl w:val="2CF28758"/>
    <w:lvl w:ilvl="0" w:tplc="CB8062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AE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800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2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AC7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EA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8F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E80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C1D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66B42"/>
    <w:multiLevelType w:val="hybridMultilevel"/>
    <w:tmpl w:val="176AA6F2"/>
    <w:lvl w:ilvl="0" w:tplc="FB56B7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84ECEE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808ACC34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BEE94F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7F8C8F08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99DAF0B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C2B2B15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1724530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BAD4FB74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6">
    <w:nsid w:val="740F3F79"/>
    <w:multiLevelType w:val="hybridMultilevel"/>
    <w:tmpl w:val="9C722B9C"/>
    <w:lvl w:ilvl="0" w:tplc="6ABC13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2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E8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7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0C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AE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4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6F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81AB7"/>
    <w:multiLevelType w:val="hybridMultilevel"/>
    <w:tmpl w:val="3F1688A0"/>
    <w:lvl w:ilvl="0" w:tplc="03DEA42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A7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6C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07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5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282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D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63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6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93F64"/>
    <w:multiLevelType w:val="hybridMultilevel"/>
    <w:tmpl w:val="36C45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6"/>
  </w:num>
  <w:num w:numId="5">
    <w:abstractNumId w:val="14"/>
    <w:lvlOverride w:ilvl="0">
      <w:lvl w:ilvl="0" w:tplc="1C7ACD4E">
        <w:start w:val="1"/>
        <w:numFmt w:val="decimal"/>
        <w:lvlText w:val="%1."/>
        <w:lvlJc w:val="left"/>
      </w:lvl>
    </w:lvlOverride>
  </w:num>
  <w:num w:numId="6">
    <w:abstractNumId w:val="35"/>
  </w:num>
  <w:num w:numId="7">
    <w:abstractNumId w:val="18"/>
    <w:lvlOverride w:ilvl="0">
      <w:lvl w:ilvl="0" w:tplc="FC76DBFE">
        <w:start w:val="1"/>
        <w:numFmt w:val="decimal"/>
        <w:lvlText w:val="%1."/>
        <w:lvlJc w:val="left"/>
      </w:lvl>
    </w:lvlOverride>
  </w:num>
  <w:num w:numId="8">
    <w:abstractNumId w:val="18"/>
    <w:lvlOverride w:ilvl="0">
      <w:lvl w:ilvl="0" w:tplc="FC76DBFE">
        <w:start w:val="1"/>
        <w:numFmt w:val="decimal"/>
        <w:lvlText w:val="%1."/>
        <w:lvlJc w:val="left"/>
      </w:lvl>
    </w:lvlOverride>
  </w:num>
  <w:num w:numId="9">
    <w:abstractNumId w:val="5"/>
  </w:num>
  <w:num w:numId="10">
    <w:abstractNumId w:val="36"/>
    <w:lvlOverride w:ilvl="0">
      <w:lvl w:ilvl="0" w:tplc="6ABC132C">
        <w:start w:val="1"/>
        <w:numFmt w:val="decimal"/>
        <w:lvlText w:val="%1."/>
        <w:lvlJc w:val="left"/>
      </w:lvl>
    </w:lvlOverride>
  </w:num>
  <w:num w:numId="11">
    <w:abstractNumId w:val="25"/>
    <w:lvlOverride w:ilvl="0">
      <w:lvl w:ilvl="0" w:tplc="C07ABB9A">
        <w:start w:val="1"/>
        <w:numFmt w:val="decimal"/>
        <w:lvlText w:val="%1."/>
        <w:lvlJc w:val="left"/>
      </w:lvl>
    </w:lvlOverride>
  </w:num>
  <w:num w:numId="12">
    <w:abstractNumId w:val="26"/>
  </w:num>
  <w:num w:numId="13">
    <w:abstractNumId w:val="1"/>
  </w:num>
  <w:num w:numId="14">
    <w:abstractNumId w:val="19"/>
    <w:lvlOverride w:ilvl="0">
      <w:lvl w:ilvl="0" w:tplc="C220B810">
        <w:start w:val="1"/>
        <w:numFmt w:val="decimal"/>
        <w:lvlText w:val="%1."/>
        <w:lvlJc w:val="left"/>
      </w:lvl>
    </w:lvlOverride>
  </w:num>
  <w:num w:numId="15">
    <w:abstractNumId w:val="9"/>
  </w:num>
  <w:num w:numId="16">
    <w:abstractNumId w:val="32"/>
  </w:num>
  <w:num w:numId="17">
    <w:abstractNumId w:val="10"/>
    <w:lvlOverride w:ilvl="0">
      <w:lvl w:ilvl="0" w:tplc="EE7CB2F4">
        <w:start w:val="1"/>
        <w:numFmt w:val="decimal"/>
        <w:lvlText w:val="%1."/>
        <w:lvlJc w:val="left"/>
      </w:lvl>
    </w:lvlOverride>
  </w:num>
  <w:num w:numId="18">
    <w:abstractNumId w:val="15"/>
  </w:num>
  <w:num w:numId="19">
    <w:abstractNumId w:val="0"/>
  </w:num>
  <w:num w:numId="20">
    <w:abstractNumId w:val="21"/>
    <w:lvlOverride w:ilvl="0">
      <w:lvl w:ilvl="0" w:tplc="0C16E410">
        <w:start w:val="1"/>
        <w:numFmt w:val="decimal"/>
        <w:lvlText w:val="%1."/>
        <w:lvlJc w:val="left"/>
      </w:lvl>
    </w:lvlOverride>
  </w:num>
  <w:num w:numId="21">
    <w:abstractNumId w:val="22"/>
    <w:lvlOverride w:ilvl="0">
      <w:lvl w:ilvl="0" w:tplc="0CA6AE62">
        <w:start w:val="1"/>
        <w:numFmt w:val="decimal"/>
        <w:lvlText w:val="%1."/>
        <w:lvlJc w:val="left"/>
      </w:lvl>
    </w:lvlOverride>
  </w:num>
  <w:num w:numId="22">
    <w:abstractNumId w:val="37"/>
    <w:lvlOverride w:ilvl="0">
      <w:lvl w:ilvl="0" w:tplc="03DEA422">
        <w:start w:val="1"/>
        <w:numFmt w:val="decimal"/>
        <w:lvlText w:val="%1."/>
        <w:lvlJc w:val="left"/>
      </w:lvl>
    </w:lvlOverride>
  </w:num>
  <w:num w:numId="23">
    <w:abstractNumId w:val="34"/>
    <w:lvlOverride w:ilvl="0">
      <w:lvl w:ilvl="0" w:tplc="CB806294">
        <w:start w:val="1"/>
        <w:numFmt w:val="decimal"/>
        <w:lvlText w:val="%1."/>
        <w:lvlJc w:val="left"/>
      </w:lvl>
    </w:lvlOverride>
  </w:num>
  <w:num w:numId="24">
    <w:abstractNumId w:val="3"/>
    <w:lvlOverride w:ilvl="0">
      <w:lvl w:ilvl="0" w:tplc="5F00F104">
        <w:start w:val="1"/>
        <w:numFmt w:val="decimal"/>
        <w:lvlText w:val="%1."/>
        <w:lvlJc w:val="left"/>
      </w:lvl>
    </w:lvlOverride>
  </w:num>
  <w:num w:numId="25">
    <w:abstractNumId w:val="24"/>
    <w:lvlOverride w:ilvl="0">
      <w:lvl w:ilvl="0" w:tplc="C2F24D28">
        <w:start w:val="1"/>
        <w:numFmt w:val="decimal"/>
        <w:lvlText w:val="%1."/>
        <w:lvlJc w:val="left"/>
      </w:lvl>
    </w:lvlOverride>
  </w:num>
  <w:num w:numId="26">
    <w:abstractNumId w:val="16"/>
    <w:lvlOverride w:ilvl="0">
      <w:lvl w:ilvl="0" w:tplc="ECF2AFCA">
        <w:start w:val="1"/>
        <w:numFmt w:val="decimal"/>
        <w:lvlText w:val="%1."/>
        <w:lvlJc w:val="left"/>
      </w:lvl>
    </w:lvlOverride>
  </w:num>
  <w:num w:numId="27">
    <w:abstractNumId w:val="7"/>
    <w:lvlOverride w:ilvl="0">
      <w:lvl w:ilvl="0" w:tplc="8A94B4DC">
        <w:start w:val="1"/>
        <w:numFmt w:val="decimal"/>
        <w:lvlText w:val="%1."/>
        <w:lvlJc w:val="left"/>
      </w:lvl>
    </w:lvlOverride>
  </w:num>
  <w:num w:numId="28">
    <w:abstractNumId w:val="29"/>
    <w:lvlOverride w:ilvl="0">
      <w:lvl w:ilvl="0" w:tplc="83945FDC">
        <w:start w:val="1"/>
        <w:numFmt w:val="decimal"/>
        <w:lvlText w:val="%1."/>
        <w:lvlJc w:val="left"/>
      </w:lvl>
    </w:lvlOverride>
  </w:num>
  <w:num w:numId="29">
    <w:abstractNumId w:val="17"/>
  </w:num>
  <w:num w:numId="30">
    <w:abstractNumId w:val="27"/>
  </w:num>
  <w:num w:numId="31">
    <w:abstractNumId w:val="12"/>
  </w:num>
  <w:num w:numId="32">
    <w:abstractNumId w:val="8"/>
  </w:num>
  <w:num w:numId="33">
    <w:abstractNumId w:val="31"/>
  </w:num>
  <w:num w:numId="34">
    <w:abstractNumId w:val="13"/>
  </w:num>
  <w:num w:numId="35">
    <w:abstractNumId w:val="30"/>
  </w:num>
  <w:num w:numId="36">
    <w:abstractNumId w:val="4"/>
  </w:num>
  <w:num w:numId="37">
    <w:abstractNumId w:val="11"/>
  </w:num>
  <w:num w:numId="38">
    <w:abstractNumId w:val="28"/>
  </w:num>
  <w:num w:numId="39">
    <w:abstractNumId w:val="38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32347"/>
    <w:rsid w:val="00036012"/>
    <w:rsid w:val="00054451"/>
    <w:rsid w:val="00080B6A"/>
    <w:rsid w:val="000B3BDA"/>
    <w:rsid w:val="000E2180"/>
    <w:rsid w:val="00100878"/>
    <w:rsid w:val="001144BE"/>
    <w:rsid w:val="00130006"/>
    <w:rsid w:val="00172BEE"/>
    <w:rsid w:val="001B463E"/>
    <w:rsid w:val="0023684A"/>
    <w:rsid w:val="002569DC"/>
    <w:rsid w:val="00281287"/>
    <w:rsid w:val="00297CD5"/>
    <w:rsid w:val="002D462E"/>
    <w:rsid w:val="002E6D7E"/>
    <w:rsid w:val="002F6540"/>
    <w:rsid w:val="00316584"/>
    <w:rsid w:val="003765A2"/>
    <w:rsid w:val="0038021C"/>
    <w:rsid w:val="003A134D"/>
    <w:rsid w:val="004014CF"/>
    <w:rsid w:val="00434F88"/>
    <w:rsid w:val="0047464D"/>
    <w:rsid w:val="00477447"/>
    <w:rsid w:val="004915C7"/>
    <w:rsid w:val="004968A5"/>
    <w:rsid w:val="004C0C4C"/>
    <w:rsid w:val="004F3777"/>
    <w:rsid w:val="0056492E"/>
    <w:rsid w:val="00566D01"/>
    <w:rsid w:val="005B642C"/>
    <w:rsid w:val="005C30A6"/>
    <w:rsid w:val="00681760"/>
    <w:rsid w:val="006A2603"/>
    <w:rsid w:val="006B4848"/>
    <w:rsid w:val="006C4A09"/>
    <w:rsid w:val="007407A2"/>
    <w:rsid w:val="00740BCB"/>
    <w:rsid w:val="007578F9"/>
    <w:rsid w:val="007B7F16"/>
    <w:rsid w:val="007E64ED"/>
    <w:rsid w:val="00802E4F"/>
    <w:rsid w:val="008B5EB2"/>
    <w:rsid w:val="00927163"/>
    <w:rsid w:val="009350F8"/>
    <w:rsid w:val="00967C08"/>
    <w:rsid w:val="009A3A38"/>
    <w:rsid w:val="009B7B1D"/>
    <w:rsid w:val="009E5BC2"/>
    <w:rsid w:val="00A22F3E"/>
    <w:rsid w:val="00A421DC"/>
    <w:rsid w:val="00AA1087"/>
    <w:rsid w:val="00AB3B29"/>
    <w:rsid w:val="00B40BD7"/>
    <w:rsid w:val="00B53FFF"/>
    <w:rsid w:val="00BA41E8"/>
    <w:rsid w:val="00BA4771"/>
    <w:rsid w:val="00BD1330"/>
    <w:rsid w:val="00BE0CB0"/>
    <w:rsid w:val="00BE2AC5"/>
    <w:rsid w:val="00C1795D"/>
    <w:rsid w:val="00C300AA"/>
    <w:rsid w:val="00C32347"/>
    <w:rsid w:val="00C866DF"/>
    <w:rsid w:val="00CA186F"/>
    <w:rsid w:val="00CB38C7"/>
    <w:rsid w:val="00CF7CD3"/>
    <w:rsid w:val="00D6375B"/>
    <w:rsid w:val="00D64120"/>
    <w:rsid w:val="00DB7B21"/>
    <w:rsid w:val="00E05121"/>
    <w:rsid w:val="00E070CC"/>
    <w:rsid w:val="00E20196"/>
    <w:rsid w:val="00E40AD2"/>
    <w:rsid w:val="00F02AB4"/>
    <w:rsid w:val="00F11607"/>
    <w:rsid w:val="00F45A1C"/>
    <w:rsid w:val="00F52C8E"/>
    <w:rsid w:val="00F837B3"/>
    <w:rsid w:val="00FA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88"/>
  </w:style>
  <w:style w:type="paragraph" w:styleId="1">
    <w:name w:val="heading 1"/>
    <w:basedOn w:val="a"/>
    <w:next w:val="a"/>
    <w:link w:val="10"/>
    <w:uiPriority w:val="9"/>
    <w:qFormat/>
    <w:rsid w:val="00434F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4F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34F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34F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34F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34F8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34F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34F8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34F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F8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34F8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34F8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34F8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34F8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4F8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4F8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34F8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34F8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34F8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34F8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4F8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4F8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34F8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4F8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4F8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34F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34F88"/>
    <w:rPr>
      <w:i/>
    </w:rPr>
  </w:style>
  <w:style w:type="paragraph" w:styleId="aa">
    <w:name w:val="header"/>
    <w:basedOn w:val="a"/>
    <w:link w:val="ab"/>
    <w:uiPriority w:val="99"/>
    <w:unhideWhenUsed/>
    <w:rsid w:val="00434F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4F88"/>
  </w:style>
  <w:style w:type="paragraph" w:styleId="ac">
    <w:name w:val="footer"/>
    <w:basedOn w:val="a"/>
    <w:link w:val="ad"/>
    <w:uiPriority w:val="99"/>
    <w:unhideWhenUsed/>
    <w:rsid w:val="00434F8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34F88"/>
  </w:style>
  <w:style w:type="paragraph" w:styleId="ae">
    <w:name w:val="caption"/>
    <w:basedOn w:val="a"/>
    <w:next w:val="a"/>
    <w:uiPriority w:val="35"/>
    <w:semiHidden/>
    <w:unhideWhenUsed/>
    <w:qFormat/>
    <w:rsid w:val="00434F8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34F88"/>
  </w:style>
  <w:style w:type="table" w:styleId="af">
    <w:name w:val="Table Grid"/>
    <w:basedOn w:val="a1"/>
    <w:uiPriority w:val="59"/>
    <w:rsid w:val="00434F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34F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4F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3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4F8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4F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434F88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34F88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434F88"/>
    <w:rPr>
      <w:sz w:val="18"/>
    </w:rPr>
  </w:style>
  <w:style w:type="character" w:styleId="af3">
    <w:name w:val="footnote reference"/>
    <w:basedOn w:val="a0"/>
    <w:uiPriority w:val="99"/>
    <w:unhideWhenUsed/>
    <w:rsid w:val="00434F88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34F88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434F88"/>
    <w:rPr>
      <w:sz w:val="20"/>
    </w:rPr>
  </w:style>
  <w:style w:type="character" w:styleId="af6">
    <w:name w:val="endnote reference"/>
    <w:basedOn w:val="a0"/>
    <w:uiPriority w:val="99"/>
    <w:semiHidden/>
    <w:unhideWhenUsed/>
    <w:rsid w:val="00434F8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34F88"/>
    <w:pPr>
      <w:spacing w:after="57"/>
    </w:pPr>
  </w:style>
  <w:style w:type="paragraph" w:styleId="23">
    <w:name w:val="toc 2"/>
    <w:basedOn w:val="a"/>
    <w:next w:val="a"/>
    <w:uiPriority w:val="39"/>
    <w:unhideWhenUsed/>
    <w:rsid w:val="00434F8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34F8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34F8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34F8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34F8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34F8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34F8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34F88"/>
    <w:pPr>
      <w:spacing w:after="57"/>
      <w:ind w:left="2268"/>
    </w:pPr>
  </w:style>
  <w:style w:type="paragraph" w:styleId="af7">
    <w:name w:val="TOC Heading"/>
    <w:uiPriority w:val="39"/>
    <w:unhideWhenUsed/>
    <w:rsid w:val="00434F88"/>
  </w:style>
  <w:style w:type="paragraph" w:styleId="af8">
    <w:name w:val="table of figures"/>
    <w:basedOn w:val="a"/>
    <w:next w:val="a"/>
    <w:uiPriority w:val="99"/>
    <w:unhideWhenUsed/>
    <w:rsid w:val="00434F88"/>
    <w:pPr>
      <w:spacing w:after="0"/>
    </w:pPr>
  </w:style>
  <w:style w:type="paragraph" w:customStyle="1" w:styleId="docdata">
    <w:name w:val="docdata"/>
    <w:basedOn w:val="a"/>
    <w:rsid w:val="0043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434F88"/>
    <w:pPr>
      <w:ind w:left="720"/>
      <w:contextualSpacing/>
    </w:pPr>
  </w:style>
  <w:style w:type="paragraph" w:styleId="afa">
    <w:name w:val="annotation text"/>
    <w:basedOn w:val="a"/>
    <w:link w:val="afb"/>
    <w:uiPriority w:val="99"/>
    <w:semiHidden/>
    <w:unhideWhenUsed/>
    <w:rsid w:val="00434F88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434F88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434F88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AA1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AA1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FF501B5-79A4-4AEB-88E7-816BDCC1A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9727</Words>
  <Characters>55447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Виталева Надежда</dc:creator>
  <cp:lastModifiedBy>MICROSOFT</cp:lastModifiedBy>
  <cp:revision>2</cp:revision>
  <cp:lastPrinted>2022-06-17T09:02:00Z</cp:lastPrinted>
  <dcterms:created xsi:type="dcterms:W3CDTF">2022-11-21T05:05:00Z</dcterms:created>
  <dcterms:modified xsi:type="dcterms:W3CDTF">2022-11-21T05:05:00Z</dcterms:modified>
</cp:coreProperties>
</file>